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2.0 -->
  <w:body>
    <w:p>
      <w:pPr>
        <w:pStyle w:val="BodyText"/>
        <w:spacing w:before="104"/>
        <w:rPr>
          <w:rFonts w:ascii="Times New Roman"/>
          <w:sz w:val="36"/>
        </w:rPr>
      </w:pPr>
    </w:p>
    <w:p>
      <w:pPr>
        <w:pStyle w:val="Title"/>
        <w:spacing w:line="259" w:lineRule="auto"/>
      </w:pPr>
      <w:r>
        <w:rPr>
          <w:sz w:val="32"/>
        </w:rPr>
        <w:t xml:space="preserve">Manual </w:t>
      </w:r>
      <w:r>
        <w:rPr>
          <w:sz w:val="32"/>
        </w:rPr>
        <w:t xml:space="preserve">sobre </w:t>
      </w:r>
      <w:r>
        <w:rPr>
          <w:sz w:val="32"/>
        </w:rPr>
        <w:t xml:space="preserve">a </w:t>
      </w:r>
      <w:r>
        <w:rPr>
          <w:sz w:val="32"/>
        </w:rPr>
        <w:t xml:space="preserve">transferência </w:t>
      </w:r>
      <w:r>
        <w:rPr>
          <w:sz w:val="32"/>
        </w:rPr>
        <w:t xml:space="preserve">de </w:t>
      </w:r>
      <w:r>
        <w:rPr>
          <w:sz w:val="32"/>
        </w:rPr>
        <w:t xml:space="preserve">dados </w:t>
      </w:r>
      <w:r>
        <w:rPr>
          <w:sz w:val="32"/>
        </w:rPr>
        <w:t xml:space="preserve">do LabBook </w:t>
      </w:r>
      <w:r>
        <w:rPr>
          <w:sz w:val="32"/>
        </w:rPr>
        <w:t xml:space="preserve">para </w:t>
      </w:r>
      <w:r>
        <w:rPr>
          <w:spacing w:val="-2"/>
          <w:sz w:val="32"/>
        </w:rPr>
        <w:t>o DHIS2</w:t>
      </w:r>
    </w:p>
    <w:p>
      <w:pPr>
        <w:pStyle w:val="BodyText"/>
        <w:spacing w:before="258"/>
        <w:rPr>
          <w:b/>
          <w:sz w:val="36"/>
        </w:rPr>
      </w:pPr>
    </w:p>
    <w:p>
      <w:pPr>
        <w:pStyle w:val="Heading1"/>
        <w:spacing w:before="1"/>
      </w:pPr>
      <w:bookmarkStart w:id="0" w:name="_bookmark0"/>
      <w:bookmarkEnd w:id="0"/>
      <w:r>
        <w:rPr>
          <w:color w:val="2D74B5"/>
          <w:spacing w:val="-2"/>
          <w:sz w:val="28"/>
        </w:rPr>
        <w:t>Índice</w:t>
      </w:r>
    </w:p>
    <w:sdt>
      <w:sdtPr>
        <w:id w:val="436604868"/>
        <w:docPartObj>
          <w:docPartGallery w:val="Table of Contents"/>
          <w:docPartUnique/>
        </w:docPartObj>
      </w:sdtPr>
      <w:sdtContent>
        <w:p>
          <w:pPr>
            <w:pStyle w:val="TOC1"/>
            <w:tabs>
              <w:tab w:val="right" w:leader="dot" w:pos="9206"/>
            </w:tabs>
            <w:spacing w:before="27"/>
            <w:rPr>
              <w:rFonts w:ascii="Calibri" w:hAnsi="Calibri"/>
            </w:rPr>
          </w:pPr>
          <w:r>
            <w:fldChar w:fldCharType="begin"/>
          </w:r>
          <w:r>
            <w:rPr>
              <w:sz w:val="19"/>
            </w:rPr>
            <w:instrText xml:space="preserve">TOC \o "1-2" \h \z \u </w:instrText>
          </w:r>
          <w:r>
            <w:fldChar w:fldCharType="separate"/>
          </w:r>
          <w:hyperlink w:anchor="_bookmark0" w:history="1">
            <w:r>
              <w:rPr>
                <w:spacing w:val="-2"/>
                <w:sz w:val="19"/>
              </w:rPr>
              <w:t>Índice</w:t>
            </w:r>
            <w:r>
              <w:rPr>
                <w:sz w:val="19"/>
              </w:rPr>
              <w:tab/>
            </w:r>
            <w:r>
              <w:rPr>
                <w:rFonts w:ascii="Calibri" w:hAnsi="Calibri"/>
                <w:spacing w:val="-10"/>
                <w:sz w:val="19"/>
              </w:rPr>
              <w:t>1</w:t>
            </w:r>
          </w:hyperlink>
        </w:p>
        <w:p>
          <w:pPr>
            <w:pStyle w:val="TOC1"/>
            <w:tabs>
              <w:tab w:val="right" w:leader="dot" w:pos="9206"/>
            </w:tabs>
            <w:spacing w:before="121"/>
            <w:rPr>
              <w:rFonts w:ascii="Calibri"/>
            </w:rPr>
          </w:pPr>
          <w:hyperlink w:anchor="_bookmark1" w:history="1">
            <w:r>
              <w:rPr>
                <w:spacing w:val="-2"/>
                <w:sz w:val="19"/>
              </w:rPr>
              <w:t>Prefácio</w:t>
            </w:r>
            <w:r>
              <w:rPr>
                <w:sz w:val="19"/>
              </w:rPr>
              <w:tab/>
            </w:r>
            <w:r>
              <w:rPr>
                <w:rFonts w:ascii="Calibri"/>
                <w:spacing w:val="-10"/>
                <w:sz w:val="19"/>
              </w:rPr>
              <w:t>2</w:t>
            </w:r>
          </w:hyperlink>
        </w:p>
        <w:p>
          <w:pPr>
            <w:pStyle w:val="TOC1"/>
            <w:tabs>
              <w:tab w:val="right" w:leader="dot" w:pos="9206"/>
            </w:tabs>
            <w:spacing w:before="123"/>
            <w:rPr>
              <w:rFonts w:ascii="Calibri" w:hAnsi="Calibri"/>
            </w:rPr>
          </w:pPr>
          <w:hyperlink w:anchor="_bookmark2" w:history="1">
            <w:r>
              <w:rPr>
                <w:sz w:val="19"/>
              </w:rPr>
              <w:t xml:space="preserve">Configuração </w:t>
            </w:r>
            <w:r>
              <w:rPr>
                <w:sz w:val="19"/>
              </w:rPr>
              <w:t xml:space="preserve">da </w:t>
            </w:r>
            <w:r>
              <w:rPr>
                <w:sz w:val="19"/>
              </w:rPr>
              <w:t xml:space="preserve">exportação para o </w:t>
            </w:r>
            <w:r>
              <w:rPr>
                <w:spacing w:val="-4"/>
                <w:sz w:val="19"/>
              </w:rPr>
              <w:t>DHIS2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Calibri" w:hAnsi="Calibri"/>
                <w:spacing w:val="-10"/>
                <w:sz w:val="19"/>
              </w:rPr>
              <w:t>2</w:t>
            </w:r>
          </w:hyperlink>
        </w:p>
        <w:p>
          <w:pPr>
            <w:pStyle w:val="TOC2"/>
            <w:numPr>
              <w:ilvl w:val="0"/>
              <w:numId w:val="11"/>
            </w:numPr>
            <w:tabs>
              <w:tab w:val="left" w:pos="861"/>
              <w:tab w:val="right" w:leader="dot" w:pos="9206"/>
            </w:tabs>
            <w:spacing w:before="120" w:after="0" w:line="240" w:lineRule="auto"/>
            <w:ind w:left="861" w:right="0" w:hanging="499"/>
            <w:jc w:val="left"/>
            <w:rPr>
              <w:rFonts w:ascii="Calibri"/>
            </w:rPr>
          </w:pPr>
          <w:hyperlink w:anchor="_bookmark3" w:history="1">
            <w:r>
              <w:rPr>
                <w:sz w:val="19"/>
              </w:rPr>
              <w:t xml:space="preserve">API </w:t>
            </w:r>
            <w:r>
              <w:rPr>
                <w:spacing w:val="-2"/>
                <w:sz w:val="19"/>
              </w:rPr>
              <w:t>DHIS2</w:t>
            </w:r>
            <w:r>
              <w:rPr>
                <w:sz w:val="19"/>
              </w:rPr>
              <w:tab/>
            </w:r>
            <w:r>
              <w:rPr>
                <w:rFonts w:ascii="Calibri"/>
                <w:spacing w:val="-10"/>
                <w:sz w:val="19"/>
              </w:rPr>
              <w:t>2</w:t>
            </w:r>
          </w:hyperlink>
        </w:p>
        <w:p>
          <w:pPr>
            <w:pStyle w:val="TOC2"/>
            <w:numPr>
              <w:ilvl w:val="0"/>
              <w:numId w:val="11"/>
            </w:numPr>
            <w:tabs>
              <w:tab w:val="left" w:pos="861"/>
              <w:tab w:val="right" w:leader="dot" w:pos="9206"/>
            </w:tabs>
            <w:spacing w:before="122" w:after="0" w:line="240" w:lineRule="auto"/>
            <w:ind w:left="861" w:right="0" w:hanging="499"/>
            <w:jc w:val="left"/>
            <w:rPr>
              <w:rFonts w:ascii="Calibri"/>
            </w:rPr>
          </w:pPr>
          <w:hyperlink w:anchor="_bookmark4" w:history="1">
            <w:r>
              <w:rPr>
                <w:sz w:val="19"/>
              </w:rPr>
              <w:t xml:space="preserve">Folhas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cálculo </w:t>
            </w:r>
            <w:r>
              <w:rPr>
                <w:sz w:val="19"/>
              </w:rPr>
              <w:t xml:space="preserve">no </w:t>
            </w:r>
            <w:r>
              <w:rPr>
                <w:spacing w:val="-2"/>
                <w:sz w:val="19"/>
              </w:rPr>
              <w:t>LabBook</w:t>
            </w:r>
            <w:r>
              <w:rPr>
                <w:sz w:val="19"/>
              </w:rPr>
              <w:tab/>
            </w:r>
            <w:r>
              <w:rPr>
                <w:rFonts w:ascii="Calibri"/>
                <w:spacing w:val="-10"/>
                <w:sz w:val="19"/>
              </w:rPr>
              <w:t>3</w:t>
            </w:r>
          </w:hyperlink>
        </w:p>
        <w:p>
          <w:pPr>
            <w:pStyle w:val="TOC1"/>
            <w:tabs>
              <w:tab w:val="right" w:leader="dot" w:pos="9206"/>
            </w:tabs>
            <w:spacing w:before="121"/>
            <w:rPr>
              <w:rFonts w:ascii="Calibri" w:hAnsi="Calibri"/>
            </w:rPr>
          </w:pPr>
          <w:hyperlink w:anchor="_bookmark5" w:history="1">
            <w:r>
              <w:rPr>
                <w:sz w:val="19"/>
              </w:rPr>
              <w:t xml:space="preserve">Método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transferência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dados </w:t>
            </w:r>
            <w:r>
              <w:rPr>
                <w:sz w:val="19"/>
              </w:rPr>
              <w:t xml:space="preserve">para o </w:t>
            </w:r>
            <w:r>
              <w:rPr>
                <w:spacing w:val="-4"/>
                <w:sz w:val="19"/>
              </w:rPr>
              <w:t>DHIS2</w:t>
            </w:r>
            <w:r>
              <w:rPr>
                <w:sz w:val="19"/>
              </w:rPr>
              <w:tab/>
            </w:r>
            <w:r>
              <w:rPr>
                <w:rFonts w:ascii="Calibri" w:hAnsi="Calibri"/>
                <w:spacing w:val="-10"/>
                <w:sz w:val="19"/>
              </w:rPr>
              <w:t>4</w:t>
            </w:r>
          </w:hyperlink>
        </w:p>
        <w:p>
          <w:pPr>
            <w:pStyle w:val="TOC2"/>
            <w:tabs>
              <w:tab w:val="right" w:leader="dot" w:pos="9206"/>
            </w:tabs>
            <w:ind w:left="362" w:firstLine="0"/>
            <w:rPr>
              <w:rFonts w:ascii="Calibri" w:hAnsi="Calibri"/>
            </w:rPr>
          </w:pPr>
          <w:hyperlink w:anchor="_bookmark6" w:history="1">
            <w:r>
              <w:rPr>
                <w:sz w:val="19"/>
              </w:rPr>
              <w:t xml:space="preserve">Recuperação </w:t>
            </w:r>
            <w:r>
              <w:rPr>
                <w:sz w:val="19"/>
              </w:rPr>
              <w:t xml:space="preserve">e </w:t>
            </w:r>
            <w:r>
              <w:rPr>
                <w:sz w:val="19"/>
              </w:rPr>
              <w:t xml:space="preserve">importação </w:t>
            </w:r>
            <w:r>
              <w:rPr>
                <w:sz w:val="19"/>
              </w:rPr>
              <w:t xml:space="preserve">de </w:t>
            </w:r>
            <w:r>
              <w:rPr>
                <w:spacing w:val="-2"/>
                <w:sz w:val="19"/>
              </w:rPr>
              <w:t>dados</w:t>
            </w:r>
            <w:r>
              <w:rPr>
                <w:sz w:val="19"/>
              </w:rPr>
              <w:tab/>
            </w:r>
            <w:r>
              <w:rPr>
                <w:rFonts w:ascii="Calibri" w:hAnsi="Calibri"/>
                <w:spacing w:val="-10"/>
                <w:sz w:val="19"/>
              </w:rPr>
              <w:t>4</w:t>
            </w:r>
          </w:hyperlink>
        </w:p>
        <w:p>
          <w:pPr>
            <w:pStyle w:val="TOC2"/>
            <w:numPr>
              <w:ilvl w:val="0"/>
              <w:numId w:val="10"/>
            </w:numPr>
            <w:tabs>
              <w:tab w:val="left" w:pos="861"/>
              <w:tab w:val="right" w:leader="dot" w:pos="9206"/>
            </w:tabs>
            <w:spacing w:before="123" w:after="0" w:line="240" w:lineRule="auto"/>
            <w:ind w:left="861" w:right="0" w:hanging="499"/>
            <w:jc w:val="left"/>
            <w:rPr>
              <w:rFonts w:ascii="Calibri" w:hAnsi="Calibri"/>
            </w:rPr>
          </w:pPr>
          <w:hyperlink w:anchor="_bookmark7" w:history="1">
            <w:r>
              <w:rPr>
                <w:sz w:val="19"/>
              </w:rPr>
              <w:t xml:space="preserve">Recuperação </w:t>
            </w:r>
            <w:r>
              <w:rPr>
                <w:sz w:val="19"/>
              </w:rPr>
              <w:t xml:space="preserve">de </w:t>
            </w:r>
            <w:r>
              <w:rPr>
                <w:spacing w:val="-2"/>
                <w:sz w:val="19"/>
              </w:rPr>
              <w:t>dados</w:t>
            </w:r>
            <w:r>
              <w:rPr>
                <w:sz w:val="19"/>
              </w:rPr>
              <w:tab/>
            </w:r>
            <w:r>
              <w:rPr>
                <w:rFonts w:ascii="Calibri" w:hAnsi="Calibri"/>
                <w:spacing w:val="-10"/>
                <w:sz w:val="19"/>
              </w:rPr>
              <w:t>4</w:t>
            </w:r>
          </w:hyperlink>
        </w:p>
        <w:p>
          <w:pPr>
            <w:pStyle w:val="TOC2"/>
            <w:numPr>
              <w:ilvl w:val="0"/>
              <w:numId w:val="10"/>
            </w:numPr>
            <w:tabs>
              <w:tab w:val="left" w:pos="861"/>
              <w:tab w:val="right" w:leader="dot" w:pos="9206"/>
            </w:tabs>
            <w:spacing w:before="120" w:after="0" w:line="240" w:lineRule="auto"/>
            <w:ind w:left="861" w:right="0" w:hanging="499"/>
            <w:jc w:val="left"/>
            <w:rPr>
              <w:rFonts w:ascii="Calibri" w:hAnsi="Calibri"/>
            </w:rPr>
          </w:pPr>
          <w:hyperlink w:anchor="_bookmark8" w:history="1">
            <w:r>
              <w:rPr>
                <w:sz w:val="19"/>
              </w:rPr>
              <w:t xml:space="preserve">Importação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dados </w:t>
            </w:r>
            <w:r>
              <w:rPr>
                <w:sz w:val="19"/>
              </w:rPr>
              <w:t xml:space="preserve">para </w:t>
            </w:r>
            <w:r>
              <w:rPr>
                <w:sz w:val="19"/>
              </w:rPr>
              <w:t xml:space="preserve">o </w:t>
            </w:r>
            <w:r>
              <w:rPr>
                <w:spacing w:val="-4"/>
                <w:sz w:val="19"/>
              </w:rPr>
              <w:t>DHIS2</w:t>
            </w:r>
            <w:r>
              <w:rPr>
                <w:sz w:val="19"/>
              </w:rPr>
              <w:tab/>
            </w:r>
            <w:r>
              <w:rPr>
                <w:rFonts w:ascii="Calibri" w:hAnsi="Calibri"/>
                <w:spacing w:val="-10"/>
                <w:sz w:val="19"/>
              </w:rPr>
              <w:t>5</w:t>
            </w:r>
          </w:hyperlink>
        </w:p>
        <w:p>
          <w:pPr>
            <w:pStyle w:val="TOC2"/>
            <w:tabs>
              <w:tab w:val="right" w:leader="dot" w:pos="9206"/>
            </w:tabs>
            <w:spacing w:before="123"/>
            <w:ind w:left="362" w:firstLine="0"/>
            <w:rPr>
              <w:rFonts w:ascii="Calibri" w:hAnsi="Calibri"/>
            </w:rPr>
          </w:pPr>
          <w:hyperlink w:anchor="_bookmark9" w:history="1">
            <w:r>
              <w:rPr>
                <w:sz w:val="19"/>
              </w:rPr>
              <w:t xml:space="preserve">Envio </w:t>
            </w:r>
            <w:r>
              <w:rPr>
                <w:sz w:val="19"/>
              </w:rPr>
              <w:t xml:space="preserve">dos </w:t>
            </w:r>
            <w:r>
              <w:rPr>
                <w:spacing w:val="-2"/>
                <w:sz w:val="19"/>
              </w:rPr>
              <w:t>dados</w:t>
            </w:r>
            <w:r>
              <w:rPr>
                <w:sz w:val="19"/>
              </w:rPr>
              <w:tab/>
            </w:r>
            <w:r>
              <w:rPr>
                <w:rFonts w:ascii="Calibri" w:hAnsi="Calibri"/>
                <w:spacing w:val="-10"/>
                <w:sz w:val="19"/>
              </w:rPr>
              <w:t>8</w:t>
            </w:r>
          </w:hyperlink>
        </w:p>
        <w:p>
          <w:pPr>
            <w:pStyle w:val="TOC1"/>
            <w:tabs>
              <w:tab w:val="right" w:leader="dot" w:pos="9206"/>
            </w:tabs>
            <w:rPr>
              <w:rFonts w:ascii="Calibri"/>
            </w:rPr>
          </w:pPr>
          <w:hyperlink w:anchor="_bookmark10" w:history="1">
            <w:r>
              <w:rPr>
                <w:sz w:val="19"/>
              </w:rPr>
              <w:t xml:space="preserve">Elaboração </w:t>
            </w:r>
            <w:r>
              <w:rPr>
                <w:sz w:val="19"/>
              </w:rPr>
              <w:t xml:space="preserve">das </w:t>
            </w:r>
            <w:r>
              <w:rPr>
                <w:sz w:val="19"/>
              </w:rPr>
              <w:t xml:space="preserve">folhas </w:t>
            </w:r>
            <w:r>
              <w:rPr>
                <w:sz w:val="19"/>
              </w:rPr>
              <w:t xml:space="preserve">de </w:t>
            </w:r>
            <w:r>
              <w:rPr>
                <w:spacing w:val="-2"/>
                <w:sz w:val="19"/>
              </w:rPr>
              <w:t>cálculo</w:t>
            </w:r>
            <w:r>
              <w:rPr>
                <w:sz w:val="19"/>
              </w:rPr>
              <w:tab/>
            </w:r>
            <w:r>
              <w:rPr>
                <w:rFonts w:ascii="Calibri"/>
                <w:spacing w:val="-10"/>
                <w:sz w:val="19"/>
              </w:rPr>
              <w:t>8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val="left" w:pos="861"/>
              <w:tab w:val="right" w:leader="dot" w:pos="9206"/>
            </w:tabs>
            <w:spacing w:before="120" w:after="0" w:line="240" w:lineRule="auto"/>
            <w:ind w:left="861" w:right="0" w:hanging="499"/>
            <w:jc w:val="left"/>
            <w:rPr>
              <w:rFonts w:ascii="Calibri" w:hAnsi="Calibri"/>
            </w:rPr>
          </w:pPr>
          <w:hyperlink w:anchor="_bookmark11" w:history="1">
            <w:r>
              <w:rPr>
                <w:sz w:val="19"/>
              </w:rPr>
              <w:t xml:space="preserve">Apresentação </w:t>
            </w:r>
            <w:r>
              <w:rPr>
                <w:sz w:val="19"/>
              </w:rPr>
              <w:t xml:space="preserve">das </w:t>
            </w:r>
            <w:r>
              <w:rPr>
                <w:sz w:val="19"/>
              </w:rPr>
              <w:t xml:space="preserve">folhas </w:t>
            </w:r>
            <w:r>
              <w:rPr>
                <w:sz w:val="19"/>
              </w:rPr>
              <w:t xml:space="preserve">de </w:t>
            </w:r>
            <w:r>
              <w:rPr>
                <w:spacing w:val="-2"/>
                <w:sz w:val="19"/>
              </w:rPr>
              <w:t>cálculo</w:t>
            </w:r>
            <w:r>
              <w:rPr>
                <w:sz w:val="19"/>
              </w:rPr>
              <w:tab/>
            </w:r>
            <w:r>
              <w:rPr>
                <w:rFonts w:ascii="Calibri" w:hAnsi="Calibri"/>
                <w:spacing w:val="-10"/>
                <w:sz w:val="19"/>
              </w:rPr>
              <w:t>8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val="left" w:pos="861"/>
              <w:tab w:val="right" w:leader="dot" w:pos="9206"/>
            </w:tabs>
            <w:spacing w:before="123" w:after="0" w:line="240" w:lineRule="auto"/>
            <w:ind w:left="861" w:right="0" w:hanging="499"/>
            <w:jc w:val="left"/>
            <w:rPr>
              <w:rFonts w:ascii="Calibri" w:hAnsi="Calibri"/>
            </w:rPr>
          </w:pPr>
          <w:hyperlink w:anchor="_bookmark12" w:history="1">
            <w:r>
              <w:rPr>
                <w:sz w:val="19"/>
              </w:rPr>
              <w:t>S</w:t>
            </w:r>
            <w:r>
              <w:rPr>
                <w:sz w:val="19"/>
              </w:rPr>
              <w:t>inta</w:t>
            </w:r>
            <w:r>
              <w:rPr>
                <w:sz w:val="19"/>
              </w:rPr>
              <w:t xml:space="preserve">xe </w:t>
            </w:r>
            <w:r>
              <w:rPr>
                <w:sz w:val="19"/>
              </w:rPr>
              <w:t xml:space="preserve">reconhecida </w:t>
            </w:r>
            <w:r>
              <w:rPr>
                <w:sz w:val="19"/>
              </w:rPr>
              <w:t xml:space="preserve">pela </w:t>
            </w:r>
            <w:r>
              <w:rPr>
                <w:sz w:val="19"/>
              </w:rPr>
              <w:t xml:space="preserve">coluna </w:t>
            </w:r>
            <w:r>
              <w:rPr>
                <w:spacing w:val="-10"/>
                <w:sz w:val="19"/>
              </w:rPr>
              <w:t>«filter»</w:t>
            </w:r>
            <w:r>
              <w:rPr>
                <w:sz w:val="19"/>
              </w:rPr>
              <w:tab/>
            </w:r>
            <w:r>
              <w:rPr>
                <w:rFonts w:ascii="Calibri" w:hAnsi="Calibri"/>
                <w:spacing w:val="-10"/>
                <w:sz w:val="19"/>
              </w:rPr>
              <w:t>9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val="left" w:pos="861"/>
              <w:tab w:val="right" w:leader="dot" w:pos="9207"/>
            </w:tabs>
            <w:spacing w:before="120" w:after="0" w:line="240" w:lineRule="auto"/>
            <w:ind w:left="861" w:right="0" w:hanging="499"/>
            <w:jc w:val="left"/>
            <w:rPr>
              <w:rFonts w:ascii="Calibri" w:hAnsi="Calibri"/>
            </w:rPr>
          </w:pPr>
          <w:hyperlink w:anchor="_bookmark13" w:history="1">
            <w:r>
              <w:rPr>
                <w:sz w:val="19"/>
              </w:rPr>
              <w:t xml:space="preserve">Valores </w:t>
            </w:r>
            <w:r>
              <w:rPr>
                <w:sz w:val="19"/>
              </w:rPr>
              <w:t xml:space="preserve">assumidos </w:t>
            </w:r>
            <w:r>
              <w:rPr>
                <w:sz w:val="19"/>
              </w:rPr>
              <w:t xml:space="preserve">pela </w:t>
            </w:r>
            <w:r>
              <w:rPr>
                <w:sz w:val="19"/>
              </w:rPr>
              <w:t xml:space="preserve">coluna </w:t>
            </w:r>
            <w:r>
              <w:rPr>
                <w:spacing w:val="-10"/>
                <w:sz w:val="19"/>
              </w:rPr>
              <w:t>«type_sample»</w:t>
            </w:r>
            <w:r>
              <w:rPr>
                <w:sz w:val="19"/>
              </w:rPr>
              <w:tab/>
            </w:r>
            <w:r>
              <w:rPr>
                <w:rFonts w:ascii="Calibri" w:hAnsi="Calibri"/>
                <w:spacing w:val="-5"/>
                <w:sz w:val="19"/>
              </w:rPr>
              <w:t>15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val="left" w:pos="861"/>
              <w:tab w:val="right" w:leader="dot" w:pos="9207"/>
            </w:tabs>
            <w:spacing w:before="123" w:after="0" w:line="240" w:lineRule="auto"/>
            <w:ind w:left="861" w:right="0" w:hanging="499"/>
            <w:jc w:val="left"/>
            <w:rPr>
              <w:rFonts w:ascii="Calibri" w:hAnsi="Calibri"/>
            </w:rPr>
          </w:pPr>
          <w:hyperlink w:anchor="_bookmark14" w:history="1">
            <w:r>
              <w:rPr>
                <w:sz w:val="19"/>
              </w:rPr>
              <w:t xml:space="preserve">Ficheiro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dados </w:t>
            </w:r>
            <w:r>
              <w:rPr>
                <w:sz w:val="19"/>
              </w:rPr>
              <w:t xml:space="preserve">DHIS2 </w:t>
            </w:r>
            <w:r>
              <w:rPr>
                <w:sz w:val="19"/>
              </w:rPr>
              <w:t xml:space="preserve">extraído </w:t>
            </w:r>
            <w:r>
              <w:rPr>
                <w:sz w:val="19"/>
              </w:rPr>
              <w:t xml:space="preserve">do </w:t>
            </w:r>
            <w:r>
              <w:rPr>
                <w:spacing w:val="-2"/>
                <w:sz w:val="19"/>
              </w:rPr>
              <w:t>LabBook</w:t>
            </w:r>
            <w:r>
              <w:rPr>
                <w:sz w:val="19"/>
              </w:rPr>
              <w:tab/>
            </w:r>
            <w:r>
              <w:rPr>
                <w:rFonts w:ascii="Calibri" w:hAnsi="Calibri"/>
                <w:spacing w:val="-5"/>
                <w:sz w:val="19"/>
              </w:rPr>
              <w:t>16</w:t>
            </w:r>
          </w:hyperlink>
        </w:p>
        <w:p>
          <w:pPr>
            <w:pStyle w:val="TOC1"/>
            <w:tabs>
              <w:tab w:val="right" w:leader="dot" w:pos="9207"/>
            </w:tabs>
            <w:rPr>
              <w:rFonts w:ascii="Calibri"/>
            </w:rPr>
          </w:pPr>
          <w:hyperlink w:anchor="_bookmark15" w:history="1">
            <w:r>
              <w:rPr>
                <w:spacing w:val="-2"/>
                <w:sz w:val="19"/>
              </w:rPr>
              <w:t>Anexo</w:t>
            </w:r>
            <w:r>
              <w:rPr>
                <w:sz w:val="19"/>
              </w:rPr>
              <w:tab/>
            </w:r>
            <w:r>
              <w:rPr>
                <w:rFonts w:ascii="Calibri"/>
                <w:spacing w:val="-5"/>
                <w:sz w:val="19"/>
              </w:rPr>
              <w:t>18</w:t>
            </w:r>
          </w:hyperlink>
        </w:p>
        <w:p>
          <w:r>
            <w:fldChar w:fldCharType="end"/>
          </w:r>
        </w:p>
      </w:sdtContent>
    </w:sdt>
    <w:p>
      <w:pPr>
        <w:spacing w:after="0"/>
        <w:sectPr>
          <w:headerReference w:type="default" r:id="rId4"/>
          <w:footerReference w:type="default" r:id="rId5"/>
          <w:type w:val="continuous"/>
          <w:pgSz w:w="11910" w:h="16840"/>
          <w:pgMar w:top="1920" w:right="708" w:bottom="1080" w:left="1275" w:header="838" w:footer="895"/>
          <w:pgNumType w:start="1"/>
          <w:cols w:space="708"/>
        </w:sectPr>
      </w:pPr>
    </w:p>
    <w:p>
      <w:pPr>
        <w:pStyle w:val="Heading1"/>
        <w:spacing w:before="85"/>
      </w:pPr>
      <w:bookmarkStart w:id="1" w:name="_bookmark1"/>
      <w:bookmarkEnd w:id="1"/>
      <w:r>
        <w:rPr>
          <w:color w:val="2D74B5"/>
          <w:spacing w:val="-2"/>
          <w:sz w:val="28"/>
        </w:rPr>
        <w:t>Prefácio</w:t>
      </w:r>
    </w:p>
    <w:p>
      <w:pPr>
        <w:pStyle w:val="BodyText"/>
        <w:spacing w:before="31" w:line="259" w:lineRule="auto"/>
        <w:ind w:left="141" w:right="703"/>
        <w:jc w:val="both"/>
      </w:pPr>
      <w:r>
        <w:rPr>
          <w:sz w:val="19"/>
        </w:rPr>
        <w:t xml:space="preserve">Este manual destina-se aos laboratórios de biologia médica (LBM) que reportam dados agregados </w:t>
      </w:r>
      <w:r>
        <w:rPr>
          <w:sz w:val="19"/>
        </w:rPr>
        <w:t xml:space="preserve">ao </w:t>
      </w:r>
      <w:r>
        <w:rPr>
          <w:sz w:val="19"/>
        </w:rPr>
        <w:t xml:space="preserve">sistema </w:t>
      </w:r>
      <w:r>
        <w:rPr>
          <w:sz w:val="19"/>
        </w:rPr>
        <w:t xml:space="preserve">de informação </w:t>
      </w:r>
      <w:r>
        <w:rPr>
          <w:sz w:val="19"/>
        </w:rPr>
        <w:t xml:space="preserve">sanitária </w:t>
      </w:r>
      <w:r>
        <w:rPr>
          <w:sz w:val="19"/>
        </w:rPr>
        <w:t xml:space="preserve">a </w:t>
      </w:r>
      <w:r>
        <w:rPr>
          <w:sz w:val="19"/>
        </w:rPr>
        <w:t xml:space="preserve">nível </w:t>
      </w:r>
      <w:r>
        <w:rPr>
          <w:sz w:val="19"/>
        </w:rPr>
        <w:t xml:space="preserve">comunitário </w:t>
      </w:r>
      <w:r>
        <w:rPr>
          <w:sz w:val="19"/>
        </w:rPr>
        <w:t xml:space="preserve">(em </w:t>
      </w:r>
      <w:r>
        <w:rPr>
          <w:sz w:val="19"/>
        </w:rPr>
        <w:t xml:space="preserve">inglês: </w:t>
      </w:r>
      <w:r>
        <w:rPr>
          <w:sz w:val="19"/>
        </w:rPr>
        <w:t xml:space="preserve">District Health </w:t>
      </w:r>
      <w:r>
        <w:rPr>
          <w:sz w:val="19"/>
        </w:rPr>
        <w:t xml:space="preserve">Information </w:t>
      </w:r>
      <w:r>
        <w:rPr>
          <w:sz w:val="19"/>
        </w:rPr>
        <w:t xml:space="preserve">System) </w:t>
      </w:r>
      <w:r>
        <w:rPr>
          <w:sz w:val="19"/>
        </w:rPr>
        <w:t xml:space="preserve">denominado </w:t>
      </w:r>
      <w:r>
        <w:rPr>
          <w:sz w:val="19"/>
        </w:rPr>
        <w:t xml:space="preserve">DHIS2. </w:t>
      </w:r>
      <w:r>
        <w:rPr>
          <w:sz w:val="19"/>
        </w:rPr>
        <w:t xml:space="preserve">Os </w:t>
      </w:r>
      <w:r>
        <w:rPr>
          <w:sz w:val="19"/>
        </w:rPr>
        <w:t xml:space="preserve">elementos </w:t>
      </w:r>
      <w:r>
        <w:rPr>
          <w:sz w:val="19"/>
        </w:rPr>
        <w:t xml:space="preserve">LabBook </w:t>
      </w:r>
      <w:r>
        <w:rPr>
          <w:sz w:val="19"/>
        </w:rPr>
        <w:t xml:space="preserve">apresentados </w:t>
      </w:r>
      <w:r>
        <w:rPr>
          <w:sz w:val="19"/>
        </w:rPr>
        <w:t xml:space="preserve">neste </w:t>
      </w:r>
      <w:r>
        <w:rPr>
          <w:sz w:val="19"/>
        </w:rPr>
        <w:t xml:space="preserve">manual estão acessíveis a um utilizador com direitos do tipo </w:t>
      </w:r>
      <w:r>
        <w:rPr>
          <w:sz w:val="19"/>
        </w:rPr>
        <w:t>«</w:t>
      </w:r>
      <w:r>
        <w:rPr>
          <w:sz w:val="19"/>
        </w:rPr>
        <w:t>Bi</w:t>
      </w:r>
      <w:r>
        <w:rPr>
          <w:sz w:val="19"/>
        </w:rPr>
        <w:t>ologista» e «administrador». Se não conseguir aceder a nenhuma das ações através da sua interface, contacte o seu administrador para que esses direitos lhe sejam atribuídos.</w:t>
      </w:r>
    </w:p>
    <w:p>
      <w:pPr>
        <w:pStyle w:val="Heading1"/>
        <w:spacing w:before="237"/>
      </w:pPr>
      <w:bookmarkStart w:id="2" w:name="_bookmark2"/>
      <w:bookmarkEnd w:id="2"/>
      <w:r>
        <w:rPr>
          <w:color w:val="2D74B5"/>
          <w:sz w:val="28"/>
        </w:rPr>
        <w:t xml:space="preserve">Configuração </w:t>
      </w:r>
      <w:r>
        <w:rPr>
          <w:color w:val="2D74B5"/>
          <w:sz w:val="28"/>
        </w:rPr>
        <w:t xml:space="preserve">da </w:t>
      </w:r>
      <w:r>
        <w:rPr>
          <w:color w:val="2D74B5"/>
          <w:sz w:val="28"/>
        </w:rPr>
        <w:t xml:space="preserve">exportação </w:t>
      </w:r>
      <w:r>
        <w:rPr>
          <w:color w:val="2D74B5"/>
          <w:spacing w:val="-2"/>
          <w:sz w:val="28"/>
        </w:rPr>
        <w:t>DHIS2</w:t>
      </w:r>
    </w:p>
    <w:p>
      <w:pPr>
        <w:pStyle w:val="BodyText"/>
        <w:spacing w:before="32" w:line="259" w:lineRule="auto"/>
        <w:ind w:left="141" w:right="703"/>
        <w:jc w:val="both"/>
      </w:pPr>
      <w:r>
        <w:rPr>
          <w:sz w:val="19"/>
        </w:rPr>
        <w:t>O LabBook oferece duas possibilidades de transferência de dados para o dhis2. A primeira consiste em recuperar um ficheiro de dados csv no LabBook e importá-lo para a instância dhis2. A segunda consiste em enviar os dados diretamente para a API dhis2. Ambos os tipos de transferência requerem uma configuração.</w:t>
      </w:r>
    </w:p>
    <w:p>
      <w:pPr>
        <w:pStyle w:val="Heading2"/>
        <w:numPr>
          <w:ilvl w:val="0"/>
          <w:numId w:val="8"/>
        </w:numPr>
        <w:tabs>
          <w:tab w:val="left" w:pos="1207"/>
        </w:tabs>
        <w:spacing w:before="156" w:after="0" w:line="240" w:lineRule="auto"/>
        <w:ind w:left="1207" w:right="0" w:hanging="358"/>
        <w:jc w:val="left"/>
      </w:pPr>
      <w:bookmarkStart w:id="3" w:name="_bookmark3"/>
      <w:bookmarkEnd w:id="3"/>
      <w:r>
        <w:rPr>
          <w:color w:val="2D74B5"/>
          <w:sz w:val="23"/>
        </w:rPr>
        <w:t xml:space="preserve">API </w:t>
      </w:r>
      <w:r>
        <w:rPr>
          <w:color w:val="2D74B5"/>
          <w:spacing w:val="-2"/>
          <w:sz w:val="23"/>
        </w:rPr>
        <w:t>DHIS2</w:t>
      </w:r>
    </w:p>
    <w:p>
      <w:pPr>
        <w:pStyle w:val="BodyText"/>
        <w:spacing w:before="26" w:line="259" w:lineRule="auto"/>
        <w:ind w:left="141" w:right="671"/>
      </w:pPr>
      <w:r>
        <w:rPr>
          <w:sz w:val="19"/>
        </w:rPr>
        <w:t xml:space="preserve">Esta </w:t>
      </w:r>
      <w:r>
        <w:rPr>
          <w:sz w:val="19"/>
        </w:rPr>
        <w:t xml:space="preserve">secção </w:t>
      </w:r>
      <w:r>
        <w:rPr>
          <w:sz w:val="19"/>
        </w:rPr>
        <w:t xml:space="preserve">permite </w:t>
      </w:r>
      <w:r>
        <w:rPr>
          <w:sz w:val="19"/>
        </w:rPr>
        <w:t xml:space="preserve">adicionar </w:t>
      </w:r>
      <w:r>
        <w:rPr>
          <w:sz w:val="19"/>
        </w:rPr>
        <w:t xml:space="preserve">os </w:t>
      </w:r>
      <w:r>
        <w:rPr>
          <w:sz w:val="19"/>
        </w:rPr>
        <w:t xml:space="preserve">identificadores </w:t>
      </w:r>
      <w:r>
        <w:rPr>
          <w:sz w:val="19"/>
        </w:rPr>
        <w:t xml:space="preserve">das </w:t>
      </w:r>
      <w:r>
        <w:rPr>
          <w:sz w:val="19"/>
        </w:rPr>
        <w:t xml:space="preserve">instâncias </w:t>
      </w:r>
      <w:r>
        <w:rPr>
          <w:sz w:val="19"/>
        </w:rPr>
        <w:t xml:space="preserve">dhis2 </w:t>
      </w:r>
      <w:r>
        <w:rPr>
          <w:sz w:val="19"/>
        </w:rPr>
        <w:t xml:space="preserve">para </w:t>
      </w:r>
      <w:r>
        <w:rPr>
          <w:sz w:val="19"/>
        </w:rPr>
        <w:t xml:space="preserve">as quais </w:t>
      </w:r>
      <w:r>
        <w:rPr>
          <w:sz w:val="19"/>
        </w:rPr>
        <w:t xml:space="preserve">os </w:t>
      </w:r>
      <w:r>
        <w:rPr>
          <w:sz w:val="19"/>
        </w:rPr>
        <w:t>dados são enviados. Para adicioná-los, aceda ao menu «</w:t>
      </w:r>
      <w:r>
        <w:rPr>
          <w:b/>
          <w:sz w:val="19"/>
        </w:rPr>
        <w:t>Configuração</w:t>
      </w:r>
      <w:r>
        <w:rPr>
          <w:sz w:val="19"/>
        </w:rPr>
        <w:t>» e clique em</w:t>
      </w:r>
    </w:p>
    <w:p>
      <w:pPr>
        <w:spacing w:before="0" w:line="256" w:lineRule="auto"/>
        <w:ind w:left="141" w:right="671" w:firstLine="0"/>
        <w:jc w:val="left"/>
        <w:rPr>
          <w:sz w:val="22"/>
        </w:rPr>
      </w:pPr>
      <w:r>
        <w:rPr>
          <w:sz w:val="19"/>
        </w:rPr>
        <w:t>«</w:t>
      </w:r>
      <w:r>
        <w:rPr>
          <w:b/>
          <w:sz w:val="19"/>
        </w:rPr>
        <w:t xml:space="preserve">Configuração </w:t>
      </w:r>
      <w:r>
        <w:rPr>
          <w:sz w:val="19"/>
        </w:rPr>
        <w:t xml:space="preserve">DHIS2», na </w:t>
      </w:r>
      <w:r>
        <w:rPr>
          <w:sz w:val="19"/>
        </w:rPr>
        <w:t xml:space="preserve">página </w:t>
      </w:r>
      <w:r>
        <w:rPr>
          <w:sz w:val="19"/>
        </w:rPr>
        <w:t>«</w:t>
      </w:r>
      <w:r>
        <w:rPr>
          <w:b/>
          <w:sz w:val="19"/>
        </w:rPr>
        <w:t xml:space="preserve">Configuração </w:t>
      </w:r>
      <w:r>
        <w:rPr>
          <w:b/>
          <w:sz w:val="19"/>
        </w:rPr>
        <w:t xml:space="preserve">da </w:t>
      </w:r>
      <w:r>
        <w:rPr>
          <w:b/>
          <w:sz w:val="19"/>
        </w:rPr>
        <w:t xml:space="preserve">exportação </w:t>
      </w:r>
      <w:r>
        <w:rPr>
          <w:b/>
          <w:sz w:val="19"/>
        </w:rPr>
        <w:t>dhis</w:t>
      </w:r>
      <w:r>
        <w:rPr>
          <w:sz w:val="19"/>
        </w:rPr>
        <w:t xml:space="preserve">2», </w:t>
      </w:r>
      <w:r>
        <w:rPr>
          <w:sz w:val="19"/>
        </w:rPr>
        <w:t xml:space="preserve">clique </w:t>
      </w:r>
      <w:r>
        <w:rPr>
          <w:sz w:val="19"/>
        </w:rPr>
        <w:t xml:space="preserve">no </w:t>
      </w:r>
      <w:r>
        <w:rPr>
          <w:sz w:val="19"/>
        </w:rPr>
        <w:t xml:space="preserve">botão </w:t>
      </w:r>
      <w:r>
        <w:rPr>
          <w:sz w:val="19"/>
        </w:rPr>
        <w:t>«</w:t>
      </w:r>
      <w:r>
        <w:rPr>
          <w:b/>
          <w:sz w:val="19"/>
        </w:rPr>
        <w:t>Adicionar</w:t>
      </w:r>
      <w:r>
        <w:rPr>
          <w:sz w:val="19"/>
        </w:rPr>
        <w:t>» e preencha os campos, todos obrigatórios.</w:t>
      </w:r>
    </w:p>
    <w:p>
      <w:pPr>
        <w:pStyle w:val="BodyText"/>
        <w:spacing w:before="10"/>
        <w:rPr>
          <w:sz w:val="11"/>
        </w:rPr>
      </w:pPr>
      <w:r>
        <w:rPr>
          <w:sz w:val="11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102105</wp:posOffset>
            </wp:positionV>
            <wp:extent cx="5812732" cy="1688973"/>
            <wp:effectExtent l="0" t="0" r="0" b="0"/>
            <wp:wrapTopAndBottom/>
            <wp:docPr id="5" name="Image 5" descr="Une image contenant texte, Police, ligne, capture d’écran  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Police, ligne, capture d’écran  Description générée automatiquement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732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2"/>
        <w:ind w:left="3067" w:right="0" w:firstLine="0"/>
        <w:jc w:val="left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1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Adicionar </w:t>
      </w:r>
      <w:r>
        <w:rPr>
          <w:i/>
          <w:color w:val="44536A"/>
          <w:sz w:val="16"/>
        </w:rPr>
        <w:t xml:space="preserve">API </w:t>
      </w:r>
      <w:r>
        <w:rPr>
          <w:i/>
          <w:color w:val="44536A"/>
          <w:sz w:val="16"/>
        </w:rPr>
        <w:t xml:space="preserve">Plataforma </w:t>
      </w:r>
      <w:r>
        <w:rPr>
          <w:i/>
          <w:color w:val="44536A"/>
          <w:spacing w:val="-2"/>
          <w:sz w:val="16"/>
        </w:rPr>
        <w:t>DHIS2</w:t>
      </w:r>
    </w:p>
    <w:p>
      <w:pPr>
        <w:pStyle w:val="BodyText"/>
        <w:spacing w:before="199"/>
        <w:ind w:left="141"/>
      </w:pPr>
      <w:r>
        <w:rPr>
          <w:b/>
          <w:i/>
          <w:sz w:val="19"/>
        </w:rPr>
        <w:t>Nome</w:t>
      </w:r>
      <w:r>
        <w:rPr>
          <w:sz w:val="19"/>
        </w:rPr>
        <w:t xml:space="preserve">: </w:t>
      </w:r>
      <w:r>
        <w:rPr>
          <w:sz w:val="19"/>
        </w:rPr>
        <w:t xml:space="preserve">designa </w:t>
      </w:r>
      <w:r>
        <w:rPr>
          <w:sz w:val="19"/>
        </w:rPr>
        <w:t xml:space="preserve">a instância </w:t>
      </w:r>
      <w:r>
        <w:rPr>
          <w:sz w:val="19"/>
        </w:rPr>
        <w:t xml:space="preserve">dhis2. </w:t>
      </w:r>
      <w:r>
        <w:rPr>
          <w:sz w:val="19"/>
        </w:rPr>
        <w:t xml:space="preserve">Por </w:t>
      </w:r>
      <w:r>
        <w:rPr>
          <w:sz w:val="19"/>
        </w:rPr>
        <w:t>exemplo</w:t>
      </w:r>
      <w:r>
        <w:rPr>
          <w:sz w:val="19"/>
        </w:rPr>
        <w:t xml:space="preserve">, </w:t>
      </w:r>
      <w:r>
        <w:rPr>
          <w:sz w:val="19"/>
        </w:rPr>
        <w:t xml:space="preserve">«dhis2 </w:t>
      </w:r>
      <w:r>
        <w:rPr>
          <w:sz w:val="19"/>
        </w:rPr>
        <w:t xml:space="preserve">Ministério </w:t>
      </w:r>
      <w:r>
        <w:rPr>
          <w:sz w:val="19"/>
        </w:rPr>
        <w:t xml:space="preserve">da </w:t>
      </w:r>
      <w:r>
        <w:rPr>
          <w:spacing w:val="-10"/>
          <w:sz w:val="19"/>
        </w:rPr>
        <w:t>Saúde»</w:t>
      </w:r>
    </w:p>
    <w:p>
      <w:pPr>
        <w:spacing w:before="180"/>
        <w:ind w:left="141" w:right="0" w:firstLine="0"/>
        <w:jc w:val="left"/>
        <w:rPr>
          <w:sz w:val="22"/>
        </w:rPr>
      </w:pPr>
      <w:r>
        <w:rPr>
          <w:b/>
          <w:i/>
          <w:sz w:val="19"/>
        </w:rPr>
        <w:t>Identificador</w:t>
      </w:r>
      <w:r>
        <w:rPr>
          <w:sz w:val="19"/>
        </w:rPr>
        <w:t xml:space="preserve">: </w:t>
      </w:r>
      <w:r>
        <w:rPr>
          <w:sz w:val="19"/>
        </w:rPr>
        <w:t xml:space="preserve">nome </w:t>
      </w:r>
      <w:r>
        <w:rPr>
          <w:sz w:val="19"/>
        </w:rPr>
        <w:t xml:space="preserve">de utilizador </w:t>
      </w:r>
      <w:r>
        <w:rPr>
          <w:sz w:val="19"/>
        </w:rPr>
        <w:t xml:space="preserve">na </w:t>
      </w:r>
      <w:r>
        <w:rPr>
          <w:sz w:val="19"/>
        </w:rPr>
        <w:t xml:space="preserve">instância </w:t>
      </w:r>
      <w:r>
        <w:rPr>
          <w:spacing w:val="-2"/>
          <w:sz w:val="19"/>
        </w:rPr>
        <w:t>dhis2.</w:t>
      </w:r>
    </w:p>
    <w:p>
      <w:pPr>
        <w:spacing w:before="181"/>
        <w:ind w:left="141" w:right="0" w:firstLine="0"/>
        <w:jc w:val="left"/>
        <w:rPr>
          <w:sz w:val="22"/>
        </w:rPr>
      </w:pPr>
      <w:r>
        <w:rPr>
          <w:b/>
          <w:i/>
          <w:sz w:val="19"/>
        </w:rPr>
        <w:t>Senha</w:t>
      </w:r>
      <w:r>
        <w:rPr>
          <w:sz w:val="19"/>
        </w:rPr>
        <w:t xml:space="preserve">: </w:t>
      </w:r>
      <w:r>
        <w:rPr>
          <w:sz w:val="19"/>
        </w:rPr>
        <w:t xml:space="preserve">senha </w:t>
      </w:r>
      <w:r>
        <w:rPr>
          <w:sz w:val="19"/>
        </w:rPr>
        <w:t xml:space="preserve">do </w:t>
      </w:r>
      <w:r>
        <w:rPr>
          <w:sz w:val="19"/>
        </w:rPr>
        <w:t xml:space="preserve">utilizador </w:t>
      </w:r>
      <w:r>
        <w:rPr>
          <w:spacing w:val="-2"/>
          <w:sz w:val="19"/>
        </w:rPr>
        <w:t>autorizado</w:t>
      </w:r>
    </w:p>
    <w:p>
      <w:pPr>
        <w:spacing w:before="179"/>
        <w:ind w:left="141" w:right="0" w:firstLine="0"/>
        <w:jc w:val="left"/>
        <w:rPr>
          <w:sz w:val="22"/>
        </w:rPr>
      </w:pPr>
      <w:r>
        <w:rPr>
          <w:b/>
          <w:i/>
          <w:sz w:val="19"/>
        </w:rPr>
        <w:t xml:space="preserve">Endereço </w:t>
      </w:r>
      <w:r>
        <w:rPr>
          <w:b/>
          <w:i/>
          <w:sz w:val="19"/>
        </w:rPr>
        <w:t xml:space="preserve">da plataforma </w:t>
      </w:r>
      <w:r>
        <w:rPr>
          <w:b/>
          <w:i/>
          <w:sz w:val="19"/>
        </w:rPr>
        <w:t>dhis2</w:t>
      </w:r>
      <w:r>
        <w:rPr>
          <w:sz w:val="19"/>
        </w:rPr>
        <w:t xml:space="preserve">: </w:t>
      </w:r>
      <w:r>
        <w:rPr>
          <w:sz w:val="19"/>
        </w:rPr>
        <w:t xml:space="preserve">endereço </w:t>
      </w:r>
      <w:r>
        <w:rPr>
          <w:sz w:val="19"/>
        </w:rPr>
        <w:t xml:space="preserve">na </w:t>
      </w:r>
      <w:r>
        <w:rPr>
          <w:sz w:val="19"/>
        </w:rPr>
        <w:t xml:space="preserve">Internet </w:t>
      </w:r>
      <w:r>
        <w:rPr>
          <w:sz w:val="19"/>
        </w:rPr>
        <w:t xml:space="preserve">da </w:t>
      </w:r>
      <w:r>
        <w:rPr>
          <w:sz w:val="19"/>
        </w:rPr>
        <w:t xml:space="preserve">instância </w:t>
      </w:r>
      <w:r>
        <w:rPr>
          <w:spacing w:val="-2"/>
          <w:sz w:val="19"/>
        </w:rPr>
        <w:t>dhis2.</w:t>
      </w:r>
    </w:p>
    <w:p>
      <w:pPr>
        <w:pStyle w:val="BodyText"/>
        <w:spacing w:before="182"/>
        <w:ind w:left="141"/>
      </w:pPr>
      <w:r>
        <w:rPr>
          <w:b/>
          <w:i/>
          <w:sz w:val="19"/>
        </w:rPr>
        <w:t>Padrão</w:t>
      </w:r>
      <w:r>
        <w:rPr>
          <w:sz w:val="19"/>
        </w:rPr>
        <w:t xml:space="preserve">: </w:t>
      </w:r>
      <w:r>
        <w:rPr>
          <w:sz w:val="19"/>
        </w:rPr>
        <w:t xml:space="preserve">permite </w:t>
      </w:r>
      <w:r>
        <w:rPr>
          <w:sz w:val="19"/>
        </w:rPr>
        <w:t xml:space="preserve">definir </w:t>
      </w:r>
      <w:r>
        <w:rPr>
          <w:sz w:val="19"/>
        </w:rPr>
        <w:t xml:space="preserve">a instância </w:t>
      </w:r>
      <w:r>
        <w:rPr>
          <w:sz w:val="19"/>
        </w:rPr>
        <w:t xml:space="preserve">de envio </w:t>
      </w:r>
      <w:r>
        <w:rPr>
          <w:spacing w:val="-2"/>
          <w:sz w:val="19"/>
        </w:rPr>
        <w:t>padrão</w:t>
      </w:r>
    </w:p>
    <w:p>
      <w:pPr>
        <w:pStyle w:val="BodyText"/>
        <w:spacing w:before="181" w:line="256" w:lineRule="auto"/>
        <w:ind w:left="141" w:right="671"/>
      </w:pPr>
      <w:r>
        <w:rPr>
          <w:sz w:val="19"/>
        </w:rPr>
        <w:t xml:space="preserve">As </w:t>
      </w:r>
      <w:r>
        <w:rPr>
          <w:sz w:val="19"/>
        </w:rPr>
        <w:t xml:space="preserve">instâncias </w:t>
      </w:r>
      <w:r>
        <w:rPr>
          <w:sz w:val="19"/>
        </w:rPr>
        <w:t xml:space="preserve">adicionadas </w:t>
      </w:r>
      <w:r>
        <w:rPr>
          <w:sz w:val="19"/>
        </w:rPr>
        <w:t xml:space="preserve">são listadas </w:t>
      </w:r>
      <w:r>
        <w:rPr>
          <w:sz w:val="19"/>
        </w:rPr>
        <w:t xml:space="preserve">na </w:t>
      </w:r>
      <w:r>
        <w:rPr>
          <w:sz w:val="19"/>
        </w:rPr>
        <w:t xml:space="preserve">tabela. </w:t>
      </w:r>
      <w:r>
        <w:rPr>
          <w:sz w:val="19"/>
        </w:rPr>
        <w:t xml:space="preserve">Para </w:t>
      </w:r>
      <w:r>
        <w:rPr>
          <w:sz w:val="19"/>
        </w:rPr>
        <w:t xml:space="preserve">editá-las </w:t>
      </w:r>
      <w:r>
        <w:rPr>
          <w:sz w:val="19"/>
        </w:rPr>
        <w:t xml:space="preserve">ou </w:t>
      </w:r>
      <w:r>
        <w:rPr>
          <w:sz w:val="19"/>
        </w:rPr>
        <w:t xml:space="preserve">excluí-las, </w:t>
      </w:r>
      <w:r>
        <w:rPr>
          <w:sz w:val="19"/>
        </w:rPr>
        <w:t>clique em Ação.</w:t>
      </w:r>
    </w:p>
    <w:p>
      <w:pPr>
        <w:pStyle w:val="BodyText"/>
        <w:spacing w:after="0" w:line="256" w:lineRule="auto"/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spacing w:before="3"/>
        <w:rPr>
          <w:sz w:val="7"/>
        </w:rPr>
      </w:pPr>
    </w:p>
    <w:p>
      <w:pPr>
        <w:spacing w:line="240" w:lineRule="auto"/>
        <w:ind w:left="1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9775" cy="1345311"/>
            <wp:effectExtent l="0" t="0" r="0" b="0"/>
            <wp:docPr id="6" name="Image 6" descr="Une image contenant texte, Police, ligne, nombre  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Police, ligne, nombre  Description générée automatiquement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775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3"/>
        <w:ind w:left="5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2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Lista </w:t>
      </w:r>
      <w:r>
        <w:rPr>
          <w:i/>
          <w:color w:val="44536A"/>
          <w:sz w:val="16"/>
        </w:rPr>
        <w:t xml:space="preserve">de </w:t>
      </w:r>
      <w:r>
        <w:rPr>
          <w:i/>
          <w:color w:val="44536A"/>
          <w:sz w:val="16"/>
        </w:rPr>
        <w:t xml:space="preserve">APIs </w:t>
      </w:r>
      <w:r>
        <w:rPr>
          <w:i/>
          <w:color w:val="44536A"/>
          <w:sz w:val="16"/>
        </w:rPr>
        <w:t xml:space="preserve">DHIS2 </w:t>
      </w:r>
      <w:r>
        <w:rPr>
          <w:i/>
          <w:color w:val="44536A"/>
          <w:spacing w:val="-2"/>
          <w:sz w:val="16"/>
        </w:rPr>
        <w:t>adicionadas</w:t>
      </w:r>
    </w:p>
    <w:p>
      <w:pPr>
        <w:pStyle w:val="Heading2"/>
        <w:numPr>
          <w:ilvl w:val="0"/>
          <w:numId w:val="8"/>
        </w:numPr>
        <w:tabs>
          <w:tab w:val="left" w:pos="1207"/>
        </w:tabs>
        <w:spacing w:before="199" w:after="0" w:line="240" w:lineRule="auto"/>
        <w:ind w:left="1207" w:right="0" w:hanging="358"/>
        <w:jc w:val="both"/>
      </w:pPr>
      <w:bookmarkStart w:id="4" w:name="_bookmark4"/>
      <w:bookmarkEnd w:id="4"/>
      <w:r>
        <w:rPr>
          <w:color w:val="2D74B5"/>
          <w:sz w:val="23"/>
        </w:rPr>
        <w:t xml:space="preserve">Folhas </w:t>
      </w:r>
      <w:r>
        <w:rPr>
          <w:color w:val="2D74B5"/>
          <w:sz w:val="23"/>
        </w:rPr>
        <w:t xml:space="preserve">de </w:t>
      </w:r>
      <w:r>
        <w:rPr>
          <w:color w:val="2D74B5"/>
          <w:sz w:val="23"/>
        </w:rPr>
        <w:t xml:space="preserve">cálculo </w:t>
      </w:r>
      <w:r>
        <w:rPr>
          <w:color w:val="2D74B5"/>
          <w:sz w:val="23"/>
        </w:rPr>
        <w:t xml:space="preserve">no </w:t>
      </w:r>
      <w:r>
        <w:rPr>
          <w:color w:val="2D74B5"/>
          <w:spacing w:val="-2"/>
          <w:sz w:val="23"/>
        </w:rPr>
        <w:t>LabBook</w:t>
      </w:r>
    </w:p>
    <w:p>
      <w:pPr>
        <w:pStyle w:val="BodyText"/>
        <w:spacing w:before="26" w:line="259" w:lineRule="auto"/>
        <w:ind w:left="141" w:right="705"/>
        <w:jc w:val="both"/>
      </w:pPr>
      <w:r>
        <w:rPr>
          <w:sz w:val="19"/>
        </w:rPr>
        <w:t>Uma folha de cálculo é um ficheiro em formato csv utilizado para corresponder os dados recuperados do LabBook e os transferidos para uma instância DHIS2. Uma folha de cálculo é dedicada a um único formulário DHIS2 presente na instância. A configuração das folhas é dedicada exclusivamente a especialistas e administradores. É detalhada no próximo capítulo.</w:t>
      </w:r>
    </w:p>
    <w:p>
      <w:pPr>
        <w:pStyle w:val="BodyText"/>
        <w:spacing w:before="158" w:line="256" w:lineRule="auto"/>
        <w:ind w:left="141" w:right="708"/>
        <w:jc w:val="both"/>
      </w:pPr>
      <w:r>
        <w:rPr>
          <w:sz w:val="19"/>
        </w:rPr>
        <w:t>O LabBook é fornecido com dois modelos de folhas de cálculo. Atenção: estas folhas são modelos e não devem ser utilizadas na transferência de dados.</w:t>
      </w:r>
    </w:p>
    <w:p>
      <w:pPr>
        <w:spacing w:before="165" w:line="256" w:lineRule="auto"/>
        <w:ind w:left="141" w:right="704" w:firstLine="0"/>
        <w:jc w:val="both"/>
        <w:rPr>
          <w:sz w:val="22"/>
        </w:rPr>
      </w:pPr>
      <w:r>
        <w:rPr>
          <w:sz w:val="19"/>
        </w:rPr>
        <w:t xml:space="preserve">Para adicionar os seus modelos de folha de cálculo, aceda ao menu </w:t>
      </w:r>
      <w:r>
        <w:rPr>
          <w:b/>
          <w:i/>
          <w:sz w:val="19"/>
        </w:rPr>
        <w:t>«Configurações</w:t>
      </w:r>
      <w:r>
        <w:rPr>
          <w:sz w:val="19"/>
        </w:rPr>
        <w:t xml:space="preserve">» e clique no separador </w:t>
      </w:r>
      <w:r>
        <w:rPr>
          <w:b/>
          <w:i/>
          <w:sz w:val="19"/>
        </w:rPr>
        <w:t>«Configuração DHIS2</w:t>
      </w:r>
      <w:r>
        <w:rPr>
          <w:sz w:val="19"/>
        </w:rPr>
        <w:t>».</w:t>
      </w:r>
    </w:p>
    <w:p>
      <w:pPr>
        <w:pStyle w:val="BodyText"/>
        <w:rPr>
          <w:sz w:val="20"/>
        </w:rPr>
      </w:pPr>
    </w:p>
    <w:p>
      <w:pPr>
        <w:pStyle w:val="BodyText"/>
        <w:spacing w:before="135"/>
        <w:rPr>
          <w:sz w:val="20"/>
        </w:rPr>
      </w:pPr>
      <w:r>
        <w:rPr>
          <w:sz w:val="20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247542</wp:posOffset>
            </wp:positionV>
            <wp:extent cx="5924243" cy="2342769"/>
            <wp:effectExtent l="0" t="0" r="0" b="0"/>
            <wp:wrapTopAndBottom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243" cy="234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8"/>
        <w:ind w:left="6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3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Configuração </w:t>
      </w:r>
      <w:r>
        <w:rPr>
          <w:i/>
          <w:color w:val="44536A"/>
          <w:spacing w:val="-4"/>
          <w:sz w:val="16"/>
        </w:rPr>
        <w:t>DHIS2</w:t>
      </w:r>
    </w:p>
    <w:p>
      <w:pPr>
        <w:spacing w:before="200" w:line="259" w:lineRule="auto"/>
        <w:ind w:left="141" w:right="671" w:firstLine="0"/>
        <w:jc w:val="left"/>
        <w:rPr>
          <w:sz w:val="22"/>
        </w:rPr>
      </w:pPr>
      <w:r>
        <w:rPr>
          <w:sz w:val="19"/>
        </w:rPr>
        <w:t xml:space="preserve">Será redirecionado para a página </w:t>
      </w:r>
      <w:r>
        <w:rPr>
          <w:b/>
          <w:i/>
          <w:sz w:val="19"/>
        </w:rPr>
        <w:t>«Configuração da exportação DHIS2</w:t>
      </w:r>
      <w:r>
        <w:rPr>
          <w:sz w:val="19"/>
        </w:rPr>
        <w:t xml:space="preserve">». Esta página </w:t>
      </w:r>
      <w:r>
        <w:rPr>
          <w:sz w:val="19"/>
        </w:rPr>
        <w:t xml:space="preserve">permite-lhe adicionar </w:t>
      </w:r>
      <w:r>
        <w:rPr>
          <w:sz w:val="19"/>
        </w:rPr>
        <w:t>as</w:t>
      </w:r>
      <w:r>
        <w:rPr>
          <w:sz w:val="19"/>
        </w:rPr>
        <w:t xml:space="preserve"> suas </w:t>
      </w:r>
      <w:r>
        <w:rPr>
          <w:sz w:val="19"/>
        </w:rPr>
        <w:t xml:space="preserve">folhas </w:t>
      </w:r>
      <w:r>
        <w:rPr>
          <w:sz w:val="19"/>
        </w:rPr>
        <w:t xml:space="preserve">de </w:t>
      </w:r>
      <w:r>
        <w:rPr>
          <w:sz w:val="19"/>
        </w:rPr>
        <w:t xml:space="preserve">cálculo. </w:t>
      </w:r>
      <w:r>
        <w:rPr>
          <w:sz w:val="19"/>
        </w:rPr>
        <w:t xml:space="preserve">Para </w:t>
      </w:r>
      <w:r>
        <w:rPr>
          <w:sz w:val="19"/>
        </w:rPr>
        <w:t xml:space="preserve">tal, </w:t>
      </w:r>
      <w:r>
        <w:rPr>
          <w:sz w:val="19"/>
        </w:rPr>
        <w:t xml:space="preserve">selecione </w:t>
      </w:r>
      <w:r>
        <w:rPr>
          <w:sz w:val="19"/>
        </w:rPr>
        <w:t xml:space="preserve">primeiro </w:t>
      </w:r>
      <w:r>
        <w:rPr>
          <w:sz w:val="19"/>
        </w:rPr>
        <w:t xml:space="preserve">a </w:t>
      </w:r>
      <w:r>
        <w:rPr>
          <w:sz w:val="19"/>
        </w:rPr>
        <w:t xml:space="preserve">folha </w:t>
      </w:r>
      <w:r>
        <w:rPr>
          <w:sz w:val="19"/>
        </w:rPr>
        <w:t xml:space="preserve">de </w:t>
      </w:r>
      <w:r>
        <w:rPr>
          <w:sz w:val="19"/>
        </w:rPr>
        <w:t xml:space="preserve">cálculo </w:t>
      </w:r>
      <w:r>
        <w:rPr>
          <w:sz w:val="19"/>
        </w:rPr>
        <w:t xml:space="preserve">clicando no botão </w:t>
      </w:r>
      <w:r>
        <w:rPr>
          <w:b/>
          <w:i/>
          <w:sz w:val="19"/>
        </w:rPr>
        <w:t xml:space="preserve">«Escolher um </w:t>
      </w:r>
      <w:r>
        <w:rPr>
          <w:sz w:val="19"/>
        </w:rPr>
        <w:t xml:space="preserve">ficheiro» e, em seguida, clique em </w:t>
      </w:r>
      <w:r>
        <w:rPr>
          <w:b/>
          <w:i/>
          <w:sz w:val="19"/>
        </w:rPr>
        <w:t>«Gravar a folha de cálculo</w:t>
      </w:r>
      <w:r>
        <w:rPr>
          <w:sz w:val="19"/>
        </w:rPr>
        <w:t xml:space="preserve">». </w:t>
      </w:r>
      <w:r>
        <w:rPr>
          <w:spacing w:val="-1"/>
          <w:sz w:val="19"/>
        </w:rPr>
        <w:t>Uma</w:t>
      </w:r>
      <w:r>
        <w:rPr>
          <w:sz w:val="19"/>
        </w:rPr>
        <w:t xml:space="preserve"> notificação </w:t>
      </w:r>
      <w:r>
        <w:rPr>
          <w:sz w:val="19"/>
        </w:rPr>
        <w:t>«</w:t>
      </w:r>
      <w:r>
        <w:rPr>
          <w:b/>
          <w:i/>
          <w:sz w:val="19"/>
        </w:rPr>
        <w:t>Gravação bem-sucedida</w:t>
      </w:r>
      <w:r>
        <w:rPr>
          <w:sz w:val="19"/>
        </w:rPr>
        <w:t xml:space="preserve">» </w:t>
      </w:r>
      <w:r>
        <w:rPr>
          <w:sz w:val="19"/>
        </w:rPr>
        <w:t xml:space="preserve">será </w:t>
      </w:r>
      <w:r>
        <w:rPr>
          <w:sz w:val="19"/>
        </w:rPr>
        <w:t xml:space="preserve">enviada </w:t>
      </w:r>
      <w:r>
        <w:rPr>
          <w:sz w:val="19"/>
        </w:rPr>
        <w:t xml:space="preserve">se </w:t>
      </w:r>
      <w:r>
        <w:rPr>
          <w:sz w:val="19"/>
        </w:rPr>
        <w:t>a gravação tiver sido bem-sucedida.</w:t>
      </w:r>
    </w:p>
    <w:p>
      <w:pPr>
        <w:pStyle w:val="BodyText"/>
        <w:spacing w:before="160" w:line="256" w:lineRule="auto"/>
        <w:ind w:left="141"/>
      </w:pPr>
      <w:r>
        <w:rPr>
          <w:sz w:val="19"/>
        </w:rPr>
        <w:t>Todas as suas folhas de cálculo registadas são listadas na página. É possível descarregá-las ou eliminá-las.</w:t>
      </w:r>
    </w:p>
    <w:p>
      <w:pPr>
        <w:pStyle w:val="BodyText"/>
        <w:spacing w:after="0" w:line="256" w:lineRule="auto"/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spacing w:before="224"/>
        <w:rPr>
          <w:sz w:val="20"/>
        </w:rPr>
      </w:pPr>
    </w:p>
    <w:p>
      <w:pPr>
        <w:spacing w:line="240" w:lineRule="auto"/>
        <w:ind w:left="2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38829" cy="1291018"/>
            <wp:effectExtent l="0" t="0" r="0" b="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829" cy="129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64"/>
        <w:rPr>
          <w:sz w:val="18"/>
        </w:rPr>
      </w:pPr>
    </w:p>
    <w:p>
      <w:pPr>
        <w:spacing w:before="0"/>
        <w:ind w:left="3024" w:right="0" w:firstLine="0"/>
        <w:jc w:val="left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4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Configuração </w:t>
      </w:r>
      <w:r>
        <w:rPr>
          <w:i/>
          <w:color w:val="44536A"/>
          <w:sz w:val="16"/>
        </w:rPr>
        <w:t xml:space="preserve">da </w:t>
      </w:r>
      <w:r>
        <w:rPr>
          <w:i/>
          <w:color w:val="44536A"/>
          <w:sz w:val="16"/>
        </w:rPr>
        <w:t xml:space="preserve">exportação </w:t>
      </w:r>
      <w:r>
        <w:rPr>
          <w:i/>
          <w:color w:val="44536A"/>
          <w:spacing w:val="-2"/>
          <w:sz w:val="16"/>
        </w:rPr>
        <w:t>DHIS2</w:t>
      </w:r>
    </w:p>
    <w:p>
      <w:pPr>
        <w:pStyle w:val="BodyText"/>
        <w:spacing w:before="33"/>
        <w:rPr>
          <w:i/>
          <w:sz w:val="18"/>
        </w:rPr>
      </w:pPr>
    </w:p>
    <w:p>
      <w:pPr>
        <w:pStyle w:val="Heading1"/>
      </w:pPr>
      <w:bookmarkStart w:id="5" w:name="_bookmark5"/>
      <w:bookmarkEnd w:id="5"/>
      <w:r>
        <w:rPr>
          <w:color w:val="2D74B5"/>
          <w:sz w:val="28"/>
        </w:rPr>
        <w:t xml:space="preserve">Método </w:t>
      </w:r>
      <w:r>
        <w:rPr>
          <w:color w:val="2D74B5"/>
          <w:sz w:val="28"/>
        </w:rPr>
        <w:t xml:space="preserve">de </w:t>
      </w:r>
      <w:r>
        <w:rPr>
          <w:color w:val="2D74B5"/>
          <w:sz w:val="28"/>
        </w:rPr>
        <w:t xml:space="preserve">transferência </w:t>
      </w:r>
      <w:r>
        <w:rPr>
          <w:color w:val="2D74B5"/>
          <w:sz w:val="28"/>
        </w:rPr>
        <w:t xml:space="preserve">de </w:t>
      </w:r>
      <w:r>
        <w:rPr>
          <w:color w:val="2D74B5"/>
          <w:sz w:val="28"/>
        </w:rPr>
        <w:t xml:space="preserve">dados </w:t>
      </w:r>
      <w:r>
        <w:rPr>
          <w:color w:val="2D74B5"/>
          <w:sz w:val="28"/>
        </w:rPr>
        <w:t xml:space="preserve">para o </w:t>
      </w:r>
      <w:r>
        <w:rPr>
          <w:color w:val="2D74B5"/>
          <w:spacing w:val="-2"/>
          <w:sz w:val="28"/>
        </w:rPr>
        <w:t>DHIS2</w:t>
      </w:r>
    </w:p>
    <w:p>
      <w:pPr>
        <w:pStyle w:val="Heading2"/>
        <w:spacing w:before="70"/>
        <w:ind w:left="141" w:firstLine="0"/>
      </w:pPr>
      <w:bookmarkStart w:id="6" w:name="_bookmark6"/>
      <w:bookmarkEnd w:id="6"/>
      <w:r>
        <w:rPr>
          <w:color w:val="2D74B5"/>
          <w:sz w:val="23"/>
        </w:rPr>
        <w:t xml:space="preserve">Recuperação </w:t>
      </w:r>
      <w:r>
        <w:rPr>
          <w:color w:val="2D74B5"/>
          <w:sz w:val="23"/>
        </w:rPr>
        <w:t xml:space="preserve">e </w:t>
      </w:r>
      <w:r>
        <w:rPr>
          <w:color w:val="2D74B5"/>
          <w:sz w:val="23"/>
        </w:rPr>
        <w:t xml:space="preserve">importação </w:t>
      </w:r>
      <w:r>
        <w:rPr>
          <w:color w:val="2D74B5"/>
          <w:sz w:val="23"/>
        </w:rPr>
        <w:t xml:space="preserve">de </w:t>
      </w:r>
      <w:r>
        <w:rPr>
          <w:color w:val="2D74B5"/>
          <w:spacing w:val="-2"/>
          <w:sz w:val="23"/>
        </w:rPr>
        <w:t>dados</w:t>
      </w:r>
    </w:p>
    <w:p>
      <w:pPr>
        <w:pStyle w:val="Heading2"/>
        <w:numPr>
          <w:ilvl w:val="0"/>
          <w:numId w:val="7"/>
        </w:numPr>
        <w:tabs>
          <w:tab w:val="left" w:pos="859"/>
        </w:tabs>
        <w:spacing w:before="63" w:after="0" w:line="240" w:lineRule="auto"/>
        <w:ind w:left="859" w:right="0" w:hanging="358"/>
        <w:jc w:val="left"/>
      </w:pPr>
      <w:bookmarkStart w:id="7" w:name="_bookmark7"/>
      <w:bookmarkEnd w:id="7"/>
      <w:r>
        <w:rPr>
          <w:color w:val="2D74B5"/>
          <w:sz w:val="23"/>
        </w:rPr>
        <w:t xml:space="preserve">Recuperação </w:t>
      </w:r>
      <w:r>
        <w:rPr>
          <w:color w:val="2D74B5"/>
          <w:sz w:val="23"/>
        </w:rPr>
        <w:t xml:space="preserve">dos </w:t>
      </w:r>
      <w:r>
        <w:rPr>
          <w:color w:val="2D74B5"/>
          <w:spacing w:val="-2"/>
          <w:sz w:val="23"/>
        </w:rPr>
        <w:t>dados</w:t>
      </w:r>
    </w:p>
    <w:p>
      <w:pPr>
        <w:spacing w:before="24" w:line="256" w:lineRule="auto"/>
        <w:ind w:left="141" w:right="671" w:firstLine="0"/>
        <w:jc w:val="left"/>
        <w:rPr>
          <w:sz w:val="22"/>
        </w:rPr>
      </w:pPr>
      <w:r>
        <w:rPr>
          <w:sz w:val="19"/>
        </w:rPr>
        <w:t xml:space="preserve">A extração </w:t>
      </w:r>
      <w:r>
        <w:rPr>
          <w:sz w:val="19"/>
        </w:rPr>
        <w:t xml:space="preserve">dos </w:t>
      </w:r>
      <w:r>
        <w:rPr>
          <w:sz w:val="19"/>
        </w:rPr>
        <w:t xml:space="preserve">dados </w:t>
      </w:r>
      <w:r>
        <w:rPr>
          <w:sz w:val="19"/>
        </w:rPr>
        <w:t xml:space="preserve">é </w:t>
      </w:r>
      <w:r>
        <w:rPr>
          <w:sz w:val="19"/>
        </w:rPr>
        <w:t xml:space="preserve">feita </w:t>
      </w:r>
      <w:r>
        <w:rPr>
          <w:sz w:val="19"/>
        </w:rPr>
        <w:t xml:space="preserve">a </w:t>
      </w:r>
      <w:r>
        <w:rPr>
          <w:sz w:val="19"/>
        </w:rPr>
        <w:t xml:space="preserve">partir </w:t>
      </w:r>
      <w:r>
        <w:rPr>
          <w:sz w:val="19"/>
        </w:rPr>
        <w:t xml:space="preserve">da </w:t>
      </w:r>
      <w:r>
        <w:rPr>
          <w:sz w:val="19"/>
        </w:rPr>
        <w:t xml:space="preserve">página </w:t>
      </w:r>
      <w:r>
        <w:rPr>
          <w:b/>
          <w:i/>
          <w:sz w:val="19"/>
        </w:rPr>
        <w:t>«Exportar DHIS2</w:t>
      </w:r>
      <w:r>
        <w:rPr>
          <w:sz w:val="19"/>
        </w:rPr>
        <w:t xml:space="preserve">». </w:t>
      </w:r>
      <w:r>
        <w:rPr>
          <w:sz w:val="19"/>
        </w:rPr>
        <w:t xml:space="preserve">Para </w:t>
      </w:r>
      <w:r>
        <w:rPr>
          <w:sz w:val="19"/>
        </w:rPr>
        <w:t>aceder</w:t>
      </w:r>
      <w:r>
        <w:rPr>
          <w:sz w:val="19"/>
        </w:rPr>
        <w:t xml:space="preserve">, </w:t>
      </w:r>
      <w:r>
        <w:rPr>
          <w:sz w:val="19"/>
        </w:rPr>
        <w:t xml:space="preserve">clique no menu </w:t>
      </w:r>
      <w:r>
        <w:rPr>
          <w:sz w:val="19"/>
        </w:rPr>
        <w:t xml:space="preserve">«Relatórios» e, em seguida, no separador </w:t>
      </w:r>
      <w:r>
        <w:rPr>
          <w:b/>
          <w:i/>
          <w:sz w:val="19"/>
        </w:rPr>
        <w:t>«Exportar DHIS2</w:t>
      </w:r>
      <w:r>
        <w:rPr>
          <w:sz w:val="19"/>
        </w:rPr>
        <w:t>».</w:t>
      </w:r>
    </w:p>
    <w:p>
      <w:pPr>
        <w:pStyle w:val="BodyText"/>
        <w:rPr>
          <w:sz w:val="20"/>
        </w:rPr>
      </w:pPr>
    </w:p>
    <w:p>
      <w:pPr>
        <w:pStyle w:val="BodyText"/>
        <w:spacing w:before="135"/>
        <w:rPr>
          <w:sz w:val="20"/>
        </w:rPr>
      </w:pPr>
      <w:r>
        <w:rPr>
          <w:sz w:val="20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247605</wp:posOffset>
            </wp:positionV>
            <wp:extent cx="5864510" cy="2267712"/>
            <wp:effectExtent l="0" t="0" r="0" b="0"/>
            <wp:wrapTopAndBottom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510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0"/>
        <w:ind w:left="6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5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Separador </w:t>
      </w:r>
      <w:r>
        <w:rPr>
          <w:i/>
          <w:color w:val="44536A"/>
          <w:sz w:val="16"/>
        </w:rPr>
        <w:t xml:space="preserve">Exportar </w:t>
      </w:r>
      <w:r>
        <w:rPr>
          <w:i/>
          <w:color w:val="44536A"/>
          <w:spacing w:val="-4"/>
          <w:sz w:val="16"/>
        </w:rPr>
        <w:t>DHIS2</w:t>
      </w:r>
    </w:p>
    <w:p>
      <w:pPr>
        <w:pStyle w:val="Heading3"/>
        <w:numPr>
          <w:ilvl w:val="0"/>
          <w:numId w:val="6"/>
        </w:numPr>
        <w:tabs>
          <w:tab w:val="left" w:pos="859"/>
        </w:tabs>
        <w:spacing w:before="198" w:after="0" w:line="240" w:lineRule="auto"/>
        <w:ind w:left="859" w:right="0" w:hanging="358"/>
        <w:jc w:val="left"/>
      </w:pPr>
      <w:r>
        <w:rPr>
          <w:sz w:val="19"/>
        </w:rPr>
        <w:t xml:space="preserve">Selecione </w:t>
      </w:r>
      <w:r>
        <w:rPr>
          <w:sz w:val="19"/>
        </w:rPr>
        <w:t xml:space="preserve">o </w:t>
      </w:r>
      <w:r>
        <w:rPr>
          <w:sz w:val="19"/>
        </w:rPr>
        <w:t>período</w:t>
      </w:r>
      <w:r>
        <w:rPr>
          <w:spacing w:val="-10"/>
          <w:sz w:val="19"/>
        </w:rPr>
        <w:t>:</w:t>
      </w:r>
    </w:p>
    <w:p>
      <w:pPr>
        <w:pStyle w:val="BodyText"/>
        <w:spacing w:before="181"/>
        <w:ind w:left="141" w:right="671"/>
      </w:pPr>
      <w:r>
        <w:rPr>
          <w:color w:val="1F1F1E"/>
          <w:sz w:val="19"/>
        </w:rPr>
        <w:t xml:space="preserve">Folha </w:t>
      </w:r>
      <w:r>
        <w:rPr>
          <w:color w:val="1F1F1E"/>
          <w:sz w:val="19"/>
        </w:rPr>
        <w:t xml:space="preserve">de </w:t>
      </w:r>
      <w:r>
        <w:rPr>
          <w:color w:val="1F1F1E"/>
          <w:sz w:val="19"/>
        </w:rPr>
        <w:t xml:space="preserve">cálculo </w:t>
      </w:r>
      <w:r>
        <w:rPr>
          <w:color w:val="1F1F1E"/>
          <w:sz w:val="19"/>
        </w:rPr>
        <w:t>semanal</w:t>
      </w:r>
      <w:r>
        <w:rPr>
          <w:color w:val="1F1F1E"/>
          <w:sz w:val="19"/>
        </w:rPr>
        <w:t xml:space="preserve">: </w:t>
      </w:r>
      <w:r>
        <w:rPr>
          <w:color w:val="1F1F1E"/>
          <w:sz w:val="19"/>
        </w:rPr>
        <w:t xml:space="preserve">segunda-feira </w:t>
      </w:r>
      <w:r>
        <w:rPr>
          <w:color w:val="1F1F1E"/>
          <w:sz w:val="19"/>
        </w:rPr>
        <w:t xml:space="preserve">e </w:t>
      </w:r>
      <w:r>
        <w:rPr>
          <w:color w:val="1F1F1E"/>
          <w:sz w:val="19"/>
        </w:rPr>
        <w:t xml:space="preserve">domingo </w:t>
      </w:r>
      <w:r>
        <w:rPr>
          <w:color w:val="1F1F1E"/>
          <w:sz w:val="19"/>
        </w:rPr>
        <w:t xml:space="preserve">devem </w:t>
      </w:r>
      <w:r>
        <w:rPr>
          <w:color w:val="1F1F1E"/>
          <w:sz w:val="19"/>
        </w:rPr>
        <w:t xml:space="preserve">ser, </w:t>
      </w:r>
      <w:r>
        <w:rPr>
          <w:color w:val="1F1F1E"/>
          <w:sz w:val="19"/>
        </w:rPr>
        <w:t xml:space="preserve">respetivamente, </w:t>
      </w:r>
      <w:r>
        <w:rPr>
          <w:color w:val="1F1F1E"/>
          <w:sz w:val="19"/>
        </w:rPr>
        <w:t xml:space="preserve">as </w:t>
      </w:r>
      <w:r>
        <w:rPr>
          <w:color w:val="1F1F1E"/>
          <w:sz w:val="19"/>
        </w:rPr>
        <w:t xml:space="preserve">datas </w:t>
      </w:r>
      <w:r>
        <w:rPr>
          <w:color w:val="1F1F1E"/>
          <w:sz w:val="19"/>
        </w:rPr>
        <w:t>de início e fim do período.</w:t>
      </w:r>
    </w:p>
    <w:p>
      <w:pPr>
        <w:pStyle w:val="BodyText"/>
        <w:ind w:left="141" w:right="583"/>
      </w:pPr>
      <w:r>
        <w:rPr>
          <w:color w:val="1F1F1E"/>
          <w:sz w:val="19"/>
        </w:rPr>
        <w:t xml:space="preserve">Folha </w:t>
      </w:r>
      <w:r>
        <w:rPr>
          <w:color w:val="1F1F1E"/>
          <w:sz w:val="19"/>
        </w:rPr>
        <w:t xml:space="preserve">de </w:t>
      </w:r>
      <w:r>
        <w:rPr>
          <w:color w:val="1F1F1E"/>
          <w:sz w:val="19"/>
        </w:rPr>
        <w:t xml:space="preserve">cálculo </w:t>
      </w:r>
      <w:r>
        <w:rPr>
          <w:color w:val="1F1F1E"/>
          <w:sz w:val="19"/>
        </w:rPr>
        <w:t xml:space="preserve">mensal: a data </w:t>
      </w:r>
      <w:r>
        <w:rPr>
          <w:color w:val="1F1F1E"/>
          <w:sz w:val="19"/>
        </w:rPr>
        <w:t xml:space="preserve">de </w:t>
      </w:r>
      <w:r>
        <w:rPr>
          <w:color w:val="1F1F1E"/>
          <w:sz w:val="19"/>
        </w:rPr>
        <w:t xml:space="preserve">início </w:t>
      </w:r>
      <w:r>
        <w:rPr>
          <w:color w:val="1F1F1E"/>
          <w:sz w:val="19"/>
        </w:rPr>
        <w:t xml:space="preserve">deve </w:t>
      </w:r>
      <w:r>
        <w:rPr>
          <w:color w:val="1F1F1E"/>
          <w:sz w:val="19"/>
        </w:rPr>
        <w:t xml:space="preserve">corresponder </w:t>
      </w:r>
      <w:r>
        <w:rPr>
          <w:color w:val="1F1F1E"/>
          <w:sz w:val="19"/>
        </w:rPr>
        <w:t xml:space="preserve">ao </w:t>
      </w:r>
      <w:r>
        <w:rPr>
          <w:color w:val="1F1F1E"/>
          <w:sz w:val="19"/>
        </w:rPr>
        <w:t xml:space="preserve">primeiro </w:t>
      </w:r>
      <w:r>
        <w:rPr>
          <w:color w:val="1F1F1E"/>
          <w:sz w:val="19"/>
        </w:rPr>
        <w:t xml:space="preserve">dia do </w:t>
      </w:r>
      <w:r>
        <w:rPr>
          <w:color w:val="1F1F1E"/>
          <w:sz w:val="19"/>
        </w:rPr>
        <w:t xml:space="preserve">mês </w:t>
      </w:r>
      <w:r>
        <w:rPr>
          <w:color w:val="1F1F1E"/>
          <w:sz w:val="19"/>
        </w:rPr>
        <w:t xml:space="preserve">e </w:t>
      </w:r>
      <w:r>
        <w:rPr>
          <w:color w:val="1F1F1E"/>
          <w:sz w:val="19"/>
        </w:rPr>
        <w:t xml:space="preserve">a </w:t>
      </w:r>
      <w:r>
        <w:rPr>
          <w:color w:val="1F1F1E"/>
          <w:sz w:val="19"/>
        </w:rPr>
        <w:t xml:space="preserve">data </w:t>
      </w:r>
      <w:r>
        <w:rPr>
          <w:color w:val="1F1F1E"/>
          <w:sz w:val="19"/>
        </w:rPr>
        <w:t xml:space="preserve">de </w:t>
      </w:r>
      <w:r>
        <w:rPr>
          <w:color w:val="1F1F1E"/>
          <w:sz w:val="19"/>
        </w:rPr>
        <w:t>fim ao último dia do mês selecionado.</w:t>
      </w:r>
    </w:p>
    <w:p>
      <w:pPr>
        <w:pStyle w:val="BodyText"/>
        <w:spacing w:line="251" w:lineRule="exact"/>
        <w:ind w:left="141"/>
      </w:pPr>
      <w:r>
        <w:rPr>
          <w:sz w:val="19"/>
        </w:rPr>
        <w:t>Exemplo</w:t>
      </w:r>
      <w:r>
        <w:rPr>
          <w:spacing w:val="-10"/>
          <w:sz w:val="19"/>
        </w:rPr>
        <w:t>:</w:t>
      </w:r>
    </w:p>
    <w:p>
      <w:pPr>
        <w:pStyle w:val="BodyText"/>
        <w:spacing w:before="184" w:line="254" w:lineRule="auto"/>
        <w:ind w:left="141" w:right="671"/>
      </w:pPr>
      <w:r>
        <w:rPr>
          <w:sz w:val="19"/>
        </w:rPr>
        <w:t xml:space="preserve">Notificação </w:t>
      </w:r>
      <w:r>
        <w:rPr>
          <w:sz w:val="19"/>
        </w:rPr>
        <w:t xml:space="preserve">dos </w:t>
      </w:r>
      <w:r>
        <w:rPr>
          <w:sz w:val="19"/>
        </w:rPr>
        <w:t xml:space="preserve">dados </w:t>
      </w:r>
      <w:r>
        <w:rPr>
          <w:sz w:val="19"/>
        </w:rPr>
        <w:t xml:space="preserve">semanais </w:t>
      </w:r>
      <w:r>
        <w:rPr>
          <w:sz w:val="19"/>
        </w:rPr>
        <w:t>na</w:t>
      </w:r>
      <w:r>
        <w:rPr>
          <w:sz w:val="19"/>
        </w:rPr>
        <w:t xml:space="preserve"> 14</w:t>
      </w:r>
      <w:r>
        <w:rPr>
          <w:sz w:val="19"/>
          <w:vertAlign w:val="superscript"/>
        </w:rPr>
        <w:t>.ª</w:t>
      </w:r>
      <w:r>
        <w:rPr>
          <w:sz w:val="19"/>
          <w:vertAlign w:val="baseline"/>
        </w:rPr>
        <w:t>e</w:t>
      </w:r>
      <w:r>
        <w:rPr>
          <w:sz w:val="19"/>
          <w:vertAlign w:val="baseline"/>
        </w:rPr>
        <w:t xml:space="preserve"> 15</w:t>
      </w:r>
      <w:r>
        <w:rPr>
          <w:sz w:val="19"/>
          <w:vertAlign w:val="superscript"/>
        </w:rPr>
        <w:t>.ª</w:t>
      </w:r>
      <w:r>
        <w:rPr>
          <w:sz w:val="19"/>
          <w:vertAlign w:val="baseline"/>
        </w:rPr>
        <w:t xml:space="preserve">semana </w:t>
      </w:r>
      <w:r>
        <w:rPr>
          <w:sz w:val="19"/>
          <w:vertAlign w:val="baseline"/>
        </w:rPr>
        <w:t xml:space="preserve">do </w:t>
      </w:r>
      <w:r>
        <w:rPr>
          <w:sz w:val="19"/>
          <w:vertAlign w:val="baseline"/>
        </w:rPr>
        <w:t xml:space="preserve">ano </w:t>
      </w:r>
      <w:r>
        <w:rPr>
          <w:sz w:val="19"/>
          <w:vertAlign w:val="baseline"/>
        </w:rPr>
        <w:t>de 2022</w:t>
      </w:r>
      <w:r>
        <w:rPr>
          <w:sz w:val="19"/>
          <w:vertAlign w:val="baseline"/>
        </w:rPr>
        <w:t>: as datas de início e fim do período são, respetivamente, 4 de abril e 17 de abril de 2022.</w:t>
      </w:r>
    </w:p>
    <w:p>
      <w:pPr>
        <w:pStyle w:val="BodyText"/>
        <w:spacing w:before="170" w:line="256" w:lineRule="auto"/>
        <w:ind w:left="141" w:right="671"/>
      </w:pPr>
      <w:r>
        <w:rPr>
          <w:sz w:val="19"/>
        </w:rPr>
        <w:t xml:space="preserve">Notificar os </w:t>
      </w:r>
      <w:r>
        <w:rPr>
          <w:sz w:val="19"/>
        </w:rPr>
        <w:t xml:space="preserve">dados </w:t>
      </w:r>
      <w:r>
        <w:rPr>
          <w:sz w:val="19"/>
        </w:rPr>
        <w:t xml:space="preserve">mensais </w:t>
      </w:r>
      <w:r>
        <w:rPr>
          <w:sz w:val="19"/>
        </w:rPr>
        <w:t xml:space="preserve">dos </w:t>
      </w:r>
      <w:r>
        <w:rPr>
          <w:sz w:val="19"/>
        </w:rPr>
        <w:t xml:space="preserve">meses </w:t>
      </w:r>
      <w:r>
        <w:rPr>
          <w:sz w:val="19"/>
        </w:rPr>
        <w:t xml:space="preserve">de abril </w:t>
      </w:r>
      <w:r>
        <w:rPr>
          <w:sz w:val="19"/>
        </w:rPr>
        <w:t xml:space="preserve">e </w:t>
      </w:r>
      <w:r>
        <w:rPr>
          <w:sz w:val="19"/>
        </w:rPr>
        <w:t xml:space="preserve">maio </w:t>
      </w:r>
      <w:r>
        <w:rPr>
          <w:sz w:val="19"/>
        </w:rPr>
        <w:t>de 2022</w:t>
      </w:r>
      <w:r>
        <w:rPr>
          <w:sz w:val="19"/>
        </w:rPr>
        <w:t xml:space="preserve">: </w:t>
      </w:r>
      <w:r>
        <w:rPr>
          <w:sz w:val="19"/>
        </w:rPr>
        <w:t xml:space="preserve">as datas </w:t>
      </w:r>
      <w:r>
        <w:rPr>
          <w:sz w:val="19"/>
        </w:rPr>
        <w:t xml:space="preserve">de </w:t>
      </w:r>
      <w:r>
        <w:rPr>
          <w:sz w:val="19"/>
        </w:rPr>
        <w:t xml:space="preserve">início </w:t>
      </w:r>
      <w:r>
        <w:rPr>
          <w:sz w:val="19"/>
        </w:rPr>
        <w:t xml:space="preserve">e </w:t>
      </w:r>
      <w:r>
        <w:rPr>
          <w:sz w:val="19"/>
        </w:rPr>
        <w:t xml:space="preserve">fim </w:t>
      </w:r>
      <w:r>
        <w:rPr>
          <w:sz w:val="19"/>
        </w:rPr>
        <w:t xml:space="preserve">do período são, respetivamente, 1 </w:t>
      </w:r>
      <w:r>
        <w:rPr>
          <w:sz w:val="19"/>
          <w:vertAlign w:val="baseline"/>
        </w:rPr>
        <w:t>de abril e 31 de maio de 2022.</w:t>
      </w:r>
    </w:p>
    <w:p>
      <w:pPr>
        <w:pStyle w:val="ListParagraph"/>
        <w:numPr>
          <w:ilvl w:val="0"/>
          <w:numId w:val="6"/>
        </w:numPr>
        <w:tabs>
          <w:tab w:val="left" w:pos="859"/>
        </w:tabs>
        <w:spacing w:before="164" w:after="0" w:line="240" w:lineRule="auto"/>
        <w:ind w:left="859" w:right="0" w:hanging="358"/>
        <w:jc w:val="left"/>
        <w:rPr>
          <w:sz w:val="22"/>
        </w:rPr>
      </w:pPr>
      <w:r>
        <w:rPr>
          <w:b/>
          <w:sz w:val="19"/>
        </w:rPr>
        <w:t xml:space="preserve">Selecione </w:t>
      </w:r>
      <w:r>
        <w:rPr>
          <w:b/>
          <w:sz w:val="19"/>
        </w:rPr>
        <w:t xml:space="preserve">Tipo </w:t>
      </w:r>
      <w:r>
        <w:rPr>
          <w:b/>
          <w:sz w:val="19"/>
        </w:rPr>
        <w:t>de período</w:t>
      </w:r>
      <w:r>
        <w:rPr>
          <w:sz w:val="19"/>
        </w:rPr>
        <w:t xml:space="preserve">: </w:t>
      </w:r>
      <w:r>
        <w:rPr>
          <w:sz w:val="19"/>
        </w:rPr>
        <w:t xml:space="preserve">Semanal </w:t>
      </w:r>
      <w:r>
        <w:rPr>
          <w:sz w:val="19"/>
        </w:rPr>
        <w:t xml:space="preserve">ou </w:t>
      </w:r>
      <w:r>
        <w:rPr>
          <w:spacing w:val="-2"/>
          <w:sz w:val="19"/>
        </w:rPr>
        <w:t>Mensal</w:t>
      </w:r>
    </w:p>
    <w:p>
      <w:pPr>
        <w:pStyle w:val="Heading3"/>
        <w:numPr>
          <w:ilvl w:val="0"/>
          <w:numId w:val="6"/>
        </w:numPr>
        <w:tabs>
          <w:tab w:val="left" w:pos="859"/>
        </w:tabs>
        <w:spacing w:before="18" w:after="0" w:line="240" w:lineRule="auto"/>
        <w:ind w:left="859" w:right="0" w:hanging="358"/>
        <w:jc w:val="left"/>
      </w:pPr>
      <w:r>
        <w:rPr>
          <w:sz w:val="19"/>
        </w:rPr>
        <w:t xml:space="preserve">Selecione </w:t>
      </w:r>
      <w:r>
        <w:rPr>
          <w:sz w:val="19"/>
        </w:rPr>
        <w:t xml:space="preserve">a </w:t>
      </w:r>
      <w:r>
        <w:rPr>
          <w:sz w:val="19"/>
        </w:rPr>
        <w:t xml:space="preserve">folha </w:t>
      </w:r>
      <w:r>
        <w:rPr>
          <w:sz w:val="19"/>
        </w:rPr>
        <w:t xml:space="preserve">de </w:t>
      </w:r>
      <w:r>
        <w:rPr>
          <w:spacing w:val="-2"/>
          <w:sz w:val="19"/>
        </w:rPr>
        <w:t>cálculo</w:t>
      </w:r>
    </w:p>
    <w:p>
      <w:pPr>
        <w:pStyle w:val="Heading3"/>
        <w:spacing w:after="0" w:line="240" w:lineRule="auto"/>
        <w:jc w:val="left"/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spacing w:before="83"/>
        <w:ind w:left="141"/>
        <w:jc w:val="both"/>
      </w:pPr>
      <w:r>
        <w:rPr>
          <w:sz w:val="19"/>
        </w:rPr>
        <w:t xml:space="preserve">Na </w:t>
      </w:r>
      <w:r>
        <w:rPr>
          <w:sz w:val="19"/>
        </w:rPr>
        <w:t xml:space="preserve">lista </w:t>
      </w:r>
      <w:r>
        <w:rPr>
          <w:sz w:val="19"/>
        </w:rPr>
        <w:t xml:space="preserve">suspensa, </w:t>
      </w:r>
      <w:r>
        <w:rPr>
          <w:sz w:val="19"/>
        </w:rPr>
        <w:t xml:space="preserve">selecione </w:t>
      </w:r>
      <w:r>
        <w:rPr>
          <w:sz w:val="19"/>
        </w:rPr>
        <w:t xml:space="preserve">a </w:t>
      </w:r>
      <w:r>
        <w:rPr>
          <w:sz w:val="19"/>
        </w:rPr>
        <w:t xml:space="preserve">folha </w:t>
      </w:r>
      <w:r>
        <w:rPr>
          <w:sz w:val="19"/>
        </w:rPr>
        <w:t xml:space="preserve">de </w:t>
      </w:r>
      <w:r>
        <w:rPr>
          <w:sz w:val="19"/>
        </w:rPr>
        <w:t xml:space="preserve">cálculo </w:t>
      </w:r>
      <w:r>
        <w:rPr>
          <w:spacing w:val="-2"/>
          <w:sz w:val="19"/>
        </w:rPr>
        <w:t>desejada.</w:t>
      </w:r>
    </w:p>
    <w:p>
      <w:pPr>
        <w:pStyle w:val="ListParagraph"/>
        <w:numPr>
          <w:ilvl w:val="0"/>
          <w:numId w:val="6"/>
        </w:numPr>
        <w:tabs>
          <w:tab w:val="left" w:pos="859"/>
        </w:tabs>
        <w:spacing w:before="182" w:after="0" w:line="240" w:lineRule="auto"/>
        <w:ind w:left="859" w:right="0" w:hanging="358"/>
        <w:jc w:val="both"/>
        <w:rPr>
          <w:b/>
          <w:sz w:val="22"/>
        </w:rPr>
      </w:pPr>
      <w:r>
        <w:rPr>
          <w:b/>
          <w:sz w:val="19"/>
        </w:rPr>
        <w:t xml:space="preserve">Clique </w:t>
      </w:r>
      <w:r>
        <w:rPr>
          <w:b/>
          <w:sz w:val="19"/>
        </w:rPr>
        <w:t xml:space="preserve">em </w:t>
      </w:r>
      <w:r>
        <w:rPr>
          <w:b/>
          <w:sz w:val="19"/>
        </w:rPr>
        <w:t>«</w:t>
      </w:r>
      <w:r>
        <w:rPr>
          <w:b/>
          <w:i/>
          <w:sz w:val="19"/>
        </w:rPr>
        <w:t xml:space="preserve">Recuperar </w:t>
      </w:r>
      <w:r>
        <w:rPr>
          <w:b/>
          <w:spacing w:val="-10"/>
          <w:sz w:val="19"/>
        </w:rPr>
        <w:t>dados»</w:t>
      </w:r>
    </w:p>
    <w:p>
      <w:pPr>
        <w:pStyle w:val="BodyText"/>
        <w:spacing w:before="181" w:line="259" w:lineRule="auto"/>
        <w:ind w:left="141" w:right="701"/>
        <w:jc w:val="both"/>
      </w:pPr>
      <w:r>
        <w:rPr>
          <w:sz w:val="19"/>
        </w:rPr>
        <w:t xml:space="preserve">O download do ficheiro de dados é feito clicando no botão </w:t>
      </w:r>
      <w:r>
        <w:rPr>
          <w:b/>
          <w:i/>
          <w:sz w:val="19"/>
        </w:rPr>
        <w:t>«Recuperar os dados</w:t>
      </w:r>
      <w:r>
        <w:rPr>
          <w:sz w:val="19"/>
        </w:rPr>
        <w:t>».</w:t>
      </w:r>
      <w:r>
        <w:rPr>
          <w:spacing w:val="37"/>
          <w:sz w:val="19"/>
        </w:rPr>
        <w:t xml:space="preserve">  </w:t>
      </w:r>
      <w:r>
        <w:rPr>
          <w:sz w:val="19"/>
        </w:rPr>
        <w:t xml:space="preserve"> O</w:t>
      </w:r>
      <w:r>
        <w:rPr>
          <w:spacing w:val="36"/>
          <w:sz w:val="19"/>
        </w:rPr>
        <w:t xml:space="preserve">  </w:t>
      </w:r>
      <w:r>
        <w:rPr>
          <w:sz w:val="19"/>
        </w:rPr>
        <w:t xml:space="preserve"> ficheiro</w:t>
      </w:r>
      <w:r>
        <w:rPr>
          <w:spacing w:val="37"/>
          <w:sz w:val="19"/>
        </w:rPr>
        <w:t xml:space="preserve">  </w:t>
      </w:r>
      <w:r>
        <w:rPr>
          <w:sz w:val="19"/>
        </w:rPr>
        <w:t xml:space="preserve"> é</w:t>
      </w:r>
      <w:r>
        <w:rPr>
          <w:spacing w:val="37"/>
          <w:sz w:val="19"/>
        </w:rPr>
        <w:t xml:space="preserve">  </w:t>
      </w:r>
      <w:r>
        <w:rPr>
          <w:sz w:val="19"/>
        </w:rPr>
        <w:t xml:space="preserve"> automaticamente</w:t>
      </w:r>
      <w:r>
        <w:rPr>
          <w:spacing w:val="37"/>
          <w:sz w:val="19"/>
        </w:rPr>
        <w:t xml:space="preserve">  </w:t>
      </w:r>
      <w:r>
        <w:rPr>
          <w:sz w:val="19"/>
        </w:rPr>
        <w:t xml:space="preserve"> descarregado</w:t>
      </w:r>
      <w:r>
        <w:rPr>
          <w:spacing w:val="37"/>
          <w:sz w:val="19"/>
        </w:rPr>
        <w:t xml:space="preserve">  </w:t>
      </w:r>
      <w:r>
        <w:rPr>
          <w:sz w:val="19"/>
        </w:rPr>
        <w:t xml:space="preserve"> e</w:t>
      </w:r>
      <w:r>
        <w:rPr>
          <w:spacing w:val="37"/>
          <w:sz w:val="19"/>
        </w:rPr>
        <w:t xml:space="preserve">  </w:t>
      </w:r>
      <w:r>
        <w:rPr>
          <w:sz w:val="19"/>
        </w:rPr>
        <w:t xml:space="preserve"> colocado</w:t>
      </w:r>
      <w:r>
        <w:rPr>
          <w:spacing w:val="36"/>
          <w:sz w:val="19"/>
        </w:rPr>
        <w:t xml:space="preserve">  </w:t>
      </w:r>
      <w:r>
        <w:rPr>
          <w:sz w:val="19"/>
        </w:rPr>
        <w:t xml:space="preserve"> em</w:t>
      </w:r>
      <w:r>
        <w:rPr>
          <w:spacing w:val="38"/>
          <w:sz w:val="19"/>
        </w:rPr>
        <w:t xml:space="preserve">  </w:t>
      </w:r>
      <w:r>
        <w:rPr>
          <w:sz w:val="19"/>
        </w:rPr>
        <w:t xml:space="preserve"> o</w:t>
      </w:r>
      <w:r>
        <w:rPr>
          <w:spacing w:val="38"/>
          <w:sz w:val="19"/>
        </w:rPr>
        <w:t xml:space="preserve">  </w:t>
      </w:r>
      <w:r>
        <w:rPr>
          <w:sz w:val="19"/>
        </w:rPr>
        <w:t xml:space="preserve"> ficheiro</w:t>
      </w:r>
    </w:p>
    <w:p>
      <w:pPr>
        <w:pStyle w:val="BodyText"/>
        <w:spacing w:before="1" w:line="254" w:lineRule="auto"/>
        <w:ind w:left="141" w:right="710"/>
        <w:jc w:val="both"/>
      </w:pPr>
      <w:r>
        <w:rPr>
          <w:sz w:val="19"/>
        </w:rPr>
        <w:t>«Downloads» do seu computador. O nome do ficheiro descarregado contém três partes A_B_C: A =&amp;gt; dhis2, B =&amp;gt; nome da folha de cálculo e C =&amp;gt; data de início do período.</w:t>
      </w:r>
    </w:p>
    <w:p>
      <w:pPr>
        <w:pStyle w:val="BodyText"/>
        <w:spacing w:before="169" w:line="256" w:lineRule="auto"/>
        <w:ind w:left="141" w:right="708"/>
        <w:jc w:val="both"/>
      </w:pPr>
      <w:r>
        <w:rPr>
          <w:sz w:val="19"/>
        </w:rPr>
        <w:t xml:space="preserve">No nosso exemplo, selecionamos os períodos de 01/04/2022 a 17/04/2022, a folha de cálculo é denominada DHIS2_MADO. O nome do ficheiro de dados descarregado é </w:t>
      </w:r>
      <w:r>
        <w:rPr>
          <w:spacing w:val="-2"/>
          <w:sz w:val="19"/>
        </w:rPr>
        <w:t>dhis2_DHIS2_MADO_2022-04-04-2022-04-17.</w:t>
      </w:r>
    </w:p>
    <w:p>
      <w:pPr>
        <w:pStyle w:val="BodyText"/>
        <w:rPr>
          <w:sz w:val="20"/>
        </w:rPr>
      </w:pPr>
    </w:p>
    <w:p>
      <w:pPr>
        <w:pStyle w:val="BodyText"/>
        <w:spacing w:before="137"/>
        <w:rPr>
          <w:sz w:val="20"/>
        </w:rPr>
      </w:pPr>
      <w:r>
        <w:rPr>
          <w:sz w:val="20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248753</wp:posOffset>
            </wp:positionV>
            <wp:extent cx="5752310" cy="1431036"/>
            <wp:effectExtent l="0" t="0" r="0" b="0"/>
            <wp:wrapTopAndBottom/>
            <wp:docPr id="10" name="Image 10" descr="Une image contenant texte, Police, Page web, logiciel  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Police, Page web, logiciel  Description générée automatiquement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10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"/>
      </w:pPr>
    </w:p>
    <w:p>
      <w:pPr>
        <w:spacing w:before="0"/>
        <w:ind w:left="6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6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Página </w:t>
      </w:r>
      <w:r>
        <w:rPr>
          <w:i/>
          <w:color w:val="44536A"/>
          <w:sz w:val="16"/>
        </w:rPr>
        <w:t>«</w:t>
      </w:r>
      <w:r>
        <w:rPr>
          <w:i/>
          <w:color w:val="44536A"/>
          <w:sz w:val="16"/>
        </w:rPr>
        <w:t xml:space="preserve">Exportar </w:t>
      </w:r>
      <w:r>
        <w:rPr>
          <w:i/>
          <w:color w:val="44536A"/>
          <w:spacing w:val="-10"/>
          <w:sz w:val="16"/>
        </w:rPr>
        <w:t>DHIS2»</w:t>
      </w:r>
    </w:p>
    <w:p>
      <w:pPr>
        <w:pStyle w:val="Heading2"/>
        <w:numPr>
          <w:ilvl w:val="0"/>
          <w:numId w:val="7"/>
        </w:numPr>
        <w:tabs>
          <w:tab w:val="left" w:pos="859"/>
        </w:tabs>
        <w:spacing w:before="200" w:after="0" w:line="240" w:lineRule="auto"/>
        <w:ind w:left="859" w:right="0" w:hanging="358"/>
        <w:jc w:val="both"/>
      </w:pPr>
      <w:bookmarkStart w:id="8" w:name="_bookmark8"/>
      <w:bookmarkEnd w:id="8"/>
      <w:r>
        <w:rPr>
          <w:color w:val="2D74B5"/>
          <w:sz w:val="23"/>
        </w:rPr>
        <w:t xml:space="preserve">Importação </w:t>
      </w:r>
      <w:r>
        <w:rPr>
          <w:color w:val="2D74B5"/>
          <w:sz w:val="23"/>
        </w:rPr>
        <w:t xml:space="preserve">dos </w:t>
      </w:r>
      <w:r>
        <w:rPr>
          <w:color w:val="2D74B5"/>
          <w:sz w:val="23"/>
        </w:rPr>
        <w:t xml:space="preserve">dados </w:t>
      </w:r>
      <w:r>
        <w:rPr>
          <w:color w:val="2D74B5"/>
          <w:sz w:val="23"/>
        </w:rPr>
        <w:t xml:space="preserve">para </w:t>
      </w:r>
      <w:r>
        <w:rPr>
          <w:color w:val="2D74B5"/>
          <w:sz w:val="23"/>
        </w:rPr>
        <w:t xml:space="preserve">o </w:t>
      </w:r>
      <w:r>
        <w:rPr>
          <w:color w:val="2D74B5"/>
          <w:spacing w:val="-2"/>
          <w:sz w:val="23"/>
        </w:rPr>
        <w:t>DHIS2</w:t>
      </w:r>
    </w:p>
    <w:p>
      <w:pPr>
        <w:pStyle w:val="BodyText"/>
        <w:spacing w:before="25" w:line="259" w:lineRule="auto"/>
        <w:ind w:left="141" w:right="701"/>
        <w:jc w:val="both"/>
      </w:pPr>
      <w:r>
        <w:rPr>
          <w:sz w:val="19"/>
        </w:rPr>
        <w:t xml:space="preserve">Esta seção destina-se aos utilizadores que têm acesso à aplicação Importar/Exportar do DHIS2. Aqueles que não têm acesso podem partilhar o ficheiro de dados descarregado anteriormente por e-mail com a pessoa responsável pela importação dos dados para </w:t>
      </w:r>
      <w:r>
        <w:rPr>
          <w:spacing w:val="-2"/>
          <w:sz w:val="19"/>
        </w:rPr>
        <w:t>o DHIS2.</w:t>
      </w:r>
    </w:p>
    <w:p>
      <w:pPr>
        <w:pStyle w:val="BodyText"/>
        <w:spacing w:before="160" w:line="256" w:lineRule="auto"/>
        <w:ind w:left="141" w:right="707"/>
        <w:jc w:val="both"/>
      </w:pPr>
      <w:r>
        <w:rPr>
          <w:sz w:val="19"/>
        </w:rPr>
        <w:t xml:space="preserve">Clique </w:t>
      </w:r>
      <w:r>
        <w:rPr>
          <w:sz w:val="19"/>
        </w:rPr>
        <w:t>no</w:t>
      </w:r>
      <w:r>
        <w:rPr>
          <w:sz w:val="19"/>
        </w:rPr>
        <w:t xml:space="preserve"> ícone </w:t>
      </w:r>
      <w:r>
        <w:rPr>
          <w:sz w:val="19"/>
        </w:rPr>
        <w:t xml:space="preserve">emoldurado </w:t>
      </w:r>
      <w:r>
        <w:rPr>
          <w:sz w:val="19"/>
        </w:rPr>
        <w:t xml:space="preserve">a </w:t>
      </w:r>
      <w:r>
        <w:rPr>
          <w:sz w:val="19"/>
        </w:rPr>
        <w:t xml:space="preserve">vermelho </w:t>
      </w:r>
      <w:r>
        <w:rPr>
          <w:sz w:val="19"/>
        </w:rPr>
        <w:t xml:space="preserve">na </w:t>
      </w:r>
      <w:r>
        <w:rPr>
          <w:sz w:val="19"/>
        </w:rPr>
        <w:t>figura</w:t>
      </w:r>
      <w:r>
        <w:rPr>
          <w:sz w:val="19"/>
        </w:rPr>
        <w:t xml:space="preserve"> 6 </w:t>
      </w:r>
      <w:r>
        <w:rPr>
          <w:b/>
          <w:i/>
          <w:sz w:val="19"/>
        </w:rPr>
        <w:t>«</w:t>
      </w:r>
      <w:r>
        <w:rPr>
          <w:b/>
          <w:i/>
          <w:sz w:val="19"/>
        </w:rPr>
        <w:t>Importar/Ex</w:t>
      </w:r>
      <w:r>
        <w:rPr>
          <w:b/>
          <w:i/>
          <w:sz w:val="19"/>
        </w:rPr>
        <w:t xml:space="preserve">portar» </w:t>
      </w:r>
      <w:r>
        <w:rPr>
          <w:sz w:val="19"/>
        </w:rPr>
        <w:t xml:space="preserve">para </w:t>
      </w:r>
      <w:r>
        <w:rPr>
          <w:sz w:val="19"/>
        </w:rPr>
        <w:t xml:space="preserve">iniciar </w:t>
      </w:r>
      <w:r>
        <w:rPr>
          <w:sz w:val="19"/>
        </w:rPr>
        <w:t xml:space="preserve">o </w:t>
      </w:r>
      <w:r>
        <w:rPr>
          <w:sz w:val="19"/>
        </w:rPr>
        <w:t>módulo Importar/Exportar DHIS2.</w:t>
      </w:r>
    </w:p>
    <w:p>
      <w:pPr>
        <w:pStyle w:val="BodyText"/>
        <w:spacing w:after="0" w:line="256" w:lineRule="auto"/>
        <w:jc w:val="both"/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p>
      <w:pPr>
        <w:spacing w:line="240" w:lineRule="auto"/>
        <w:ind w:left="3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01216" cy="2523744"/>
            <wp:effectExtent l="0" t="0" r="0" b="0"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216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8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7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Aplicações </w:t>
      </w:r>
      <w:r>
        <w:rPr>
          <w:i/>
          <w:color w:val="44536A"/>
          <w:spacing w:val="-2"/>
          <w:sz w:val="16"/>
        </w:rPr>
        <w:t>DHIS2</w:t>
      </w:r>
    </w:p>
    <w:p>
      <w:pPr>
        <w:pStyle w:val="BodyText"/>
        <w:spacing w:before="200"/>
        <w:ind w:left="141"/>
      </w:pPr>
      <w:r>
        <w:rPr>
          <w:sz w:val="19"/>
        </w:rPr>
        <w:t xml:space="preserve">Será </w:t>
      </w:r>
      <w:r>
        <w:rPr>
          <w:sz w:val="19"/>
        </w:rPr>
        <w:t xml:space="preserve">redirecionado </w:t>
      </w:r>
      <w:r>
        <w:rPr>
          <w:sz w:val="19"/>
        </w:rPr>
        <w:t xml:space="preserve">para </w:t>
      </w:r>
      <w:r>
        <w:rPr>
          <w:sz w:val="19"/>
        </w:rPr>
        <w:t xml:space="preserve">a </w:t>
      </w:r>
      <w:r>
        <w:rPr>
          <w:sz w:val="19"/>
        </w:rPr>
        <w:t xml:space="preserve">página </w:t>
      </w:r>
      <w:r>
        <w:rPr>
          <w:sz w:val="19"/>
        </w:rPr>
        <w:t xml:space="preserve">Importar/Exportar. </w:t>
      </w:r>
      <w:r>
        <w:rPr>
          <w:sz w:val="19"/>
        </w:rPr>
        <w:t xml:space="preserve">Em seguida, </w:t>
      </w:r>
      <w:r>
        <w:rPr>
          <w:sz w:val="19"/>
        </w:rPr>
        <w:t xml:space="preserve">clique </w:t>
      </w:r>
      <w:r>
        <w:rPr>
          <w:sz w:val="19"/>
        </w:rPr>
        <w:t xml:space="preserve">em </w:t>
      </w:r>
      <w:r>
        <w:rPr>
          <w:spacing w:val="-2"/>
          <w:sz w:val="19"/>
        </w:rPr>
        <w:t xml:space="preserve">Importação </w:t>
      </w:r>
      <w:r>
        <w:rPr>
          <w:sz w:val="19"/>
        </w:rPr>
        <w:t>de dados</w:t>
      </w:r>
      <w:r>
        <w:rPr>
          <w:spacing w:val="-2"/>
          <w:sz w:val="19"/>
        </w:rPr>
        <w:t>.</w:t>
      </w:r>
    </w:p>
    <w:p>
      <w:pPr>
        <w:pStyle w:val="BodyText"/>
        <w:spacing w:before="4"/>
        <w:rPr>
          <w:sz w:val="13"/>
        </w:rPr>
      </w:pPr>
      <w:r>
        <w:rPr>
          <w:sz w:val="13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2528951</wp:posOffset>
            </wp:positionH>
            <wp:positionV relativeFrom="paragraph">
              <wp:posOffset>113054</wp:posOffset>
            </wp:positionV>
            <wp:extent cx="2512093" cy="1376838"/>
            <wp:effectExtent l="0" t="0" r="0" b="0"/>
            <wp:wrapTopAndBottom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093" cy="1376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4"/>
        <w:ind w:left="5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8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Módulo </w:t>
      </w:r>
      <w:r>
        <w:rPr>
          <w:i/>
          <w:color w:val="44536A"/>
          <w:sz w:val="16"/>
        </w:rPr>
        <w:t xml:space="preserve">Importação </w:t>
      </w:r>
      <w:r>
        <w:rPr>
          <w:i/>
          <w:color w:val="44536A"/>
          <w:sz w:val="16"/>
        </w:rPr>
        <w:t xml:space="preserve">de dados </w:t>
      </w:r>
      <w:r>
        <w:rPr>
          <w:i/>
          <w:color w:val="44536A"/>
          <w:spacing w:val="-2"/>
          <w:sz w:val="16"/>
        </w:rPr>
        <w:t>DHIS2</w:t>
      </w:r>
    </w:p>
    <w:p>
      <w:pPr>
        <w:pStyle w:val="BodyText"/>
        <w:spacing w:before="202" w:line="254" w:lineRule="auto"/>
        <w:ind w:left="141" w:right="834"/>
      </w:pPr>
      <w:r>
        <w:rPr>
          <w:sz w:val="19"/>
        </w:rPr>
        <w:t xml:space="preserve">Uma </w:t>
      </w:r>
      <w:r>
        <w:rPr>
          <w:sz w:val="19"/>
        </w:rPr>
        <w:t xml:space="preserve">nova </w:t>
      </w:r>
      <w:r>
        <w:rPr>
          <w:sz w:val="19"/>
        </w:rPr>
        <w:t xml:space="preserve">página </w:t>
      </w:r>
      <w:r>
        <w:rPr>
          <w:sz w:val="19"/>
        </w:rPr>
        <w:t xml:space="preserve">será </w:t>
      </w:r>
      <w:r>
        <w:rPr>
          <w:sz w:val="19"/>
        </w:rPr>
        <w:t xml:space="preserve">apresentada. </w:t>
      </w:r>
      <w:r>
        <w:rPr>
          <w:sz w:val="19"/>
        </w:rPr>
        <w:t xml:space="preserve">Deixe </w:t>
      </w:r>
      <w:r>
        <w:rPr>
          <w:sz w:val="19"/>
        </w:rPr>
        <w:t xml:space="preserve">as </w:t>
      </w:r>
      <w:r>
        <w:rPr>
          <w:sz w:val="19"/>
        </w:rPr>
        <w:t xml:space="preserve">configurações </w:t>
      </w:r>
      <w:r>
        <w:rPr>
          <w:sz w:val="19"/>
        </w:rPr>
        <w:t xml:space="preserve">padrão </w:t>
      </w:r>
      <w:r>
        <w:rPr>
          <w:sz w:val="19"/>
        </w:rPr>
        <w:t xml:space="preserve">e </w:t>
      </w:r>
      <w:r>
        <w:rPr>
          <w:sz w:val="19"/>
        </w:rPr>
        <w:t>altere conforme indicado nos elementos destacados em vermelho.</w:t>
      </w:r>
    </w:p>
    <w:p>
      <w:pPr>
        <w:pStyle w:val="BodyText"/>
        <w:spacing w:before="91"/>
        <w:rPr>
          <w:sz w:val="20"/>
        </w:rPr>
      </w:pPr>
      <w:r>
        <w:rPr>
          <w:sz w:val="20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5179821</wp:posOffset>
            </wp:positionH>
            <wp:positionV relativeFrom="paragraph">
              <wp:posOffset>219062</wp:posOffset>
            </wp:positionV>
            <wp:extent cx="133421" cy="161925"/>
            <wp:effectExtent l="0" t="0" r="0" b="0"/>
            <wp:wrapTopAndBottom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2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val="left" w:pos="859"/>
          <w:tab w:val="left" w:pos="7275"/>
        </w:tabs>
        <w:spacing w:before="0" w:after="0" w:line="410" w:lineRule="auto"/>
        <w:ind w:left="141" w:right="2058" w:firstLine="360"/>
        <w:jc w:val="left"/>
        <w:rPr>
          <w:sz w:val="22"/>
        </w:rPr>
      </w:pPr>
      <w:r>
        <w:rPr>
          <w:sz w:val="19"/>
        </w:rPr>
        <w:t>Selecione o seu ficheiro de dados clicando no ícone</w:t>
      </w:r>
      <w:r>
        <w:rPr>
          <w:sz w:val="19"/>
        </w:rPr>
        <w:tab/>
      </w:r>
      <w:r>
        <w:rPr>
          <w:spacing w:val="-10"/>
          <w:sz w:val="19"/>
        </w:rPr>
        <w:t xml:space="preserve">. </w:t>
      </w:r>
      <w:r>
        <w:rPr>
          <w:sz w:val="19"/>
        </w:rPr>
        <w:t xml:space="preserve">No </w:t>
      </w:r>
      <w:r>
        <w:rPr>
          <w:sz w:val="19"/>
        </w:rPr>
        <w:t xml:space="preserve">nosso </w:t>
      </w:r>
      <w:r>
        <w:rPr>
          <w:sz w:val="19"/>
        </w:rPr>
        <w:t xml:space="preserve">exemplo, </w:t>
      </w:r>
      <w:r>
        <w:rPr>
          <w:sz w:val="19"/>
        </w:rPr>
        <w:t xml:space="preserve">selecionámos </w:t>
      </w:r>
      <w:r>
        <w:rPr>
          <w:sz w:val="19"/>
        </w:rPr>
        <w:t xml:space="preserve">o </w:t>
      </w:r>
      <w:r>
        <w:rPr>
          <w:sz w:val="19"/>
        </w:rPr>
        <w:t xml:space="preserve">ficheiro </w:t>
      </w:r>
      <w:r>
        <w:rPr>
          <w:sz w:val="19"/>
        </w:rPr>
        <w:t>dhis2_RAM_2021-08-02.</w:t>
      </w:r>
    </w:p>
    <w:p>
      <w:pPr>
        <w:pStyle w:val="ListParagraph"/>
        <w:numPr>
          <w:ilvl w:val="0"/>
          <w:numId w:val="5"/>
        </w:numPr>
        <w:tabs>
          <w:tab w:val="left" w:pos="859"/>
        </w:tabs>
        <w:spacing w:before="0" w:after="0" w:line="240" w:lineRule="auto"/>
        <w:ind w:left="859" w:right="0" w:hanging="358"/>
        <w:jc w:val="left"/>
        <w:rPr>
          <w:sz w:val="22"/>
        </w:rPr>
      </w:pPr>
      <w:r>
        <w:rPr>
          <w:sz w:val="19"/>
        </w:rPr>
        <w:t xml:space="preserve">Selecione </w:t>
      </w:r>
      <w:r>
        <w:rPr>
          <w:sz w:val="19"/>
        </w:rPr>
        <w:t xml:space="preserve">o </w:t>
      </w:r>
      <w:r>
        <w:rPr>
          <w:sz w:val="19"/>
        </w:rPr>
        <w:t xml:space="preserve">formato </w:t>
      </w:r>
      <w:r>
        <w:rPr>
          <w:spacing w:val="-4"/>
          <w:sz w:val="19"/>
        </w:rPr>
        <w:t>CSV.</w:t>
      </w:r>
    </w:p>
    <w:p>
      <w:pPr>
        <w:pStyle w:val="ListParagraph"/>
        <w:numPr>
          <w:ilvl w:val="0"/>
          <w:numId w:val="5"/>
        </w:numPr>
        <w:tabs>
          <w:tab w:val="left" w:pos="859"/>
        </w:tabs>
        <w:spacing w:before="0" w:after="0" w:line="240" w:lineRule="auto"/>
        <w:ind w:left="859" w:right="0" w:hanging="358"/>
        <w:jc w:val="left"/>
        <w:rPr>
          <w:sz w:val="22"/>
        </w:rPr>
      </w:pPr>
      <w:r>
        <w:rPr>
          <w:sz w:val="19"/>
        </w:rPr>
        <w:t xml:space="preserve">Selecione </w:t>
      </w:r>
      <w:r>
        <w:rPr>
          <w:sz w:val="19"/>
        </w:rPr>
        <w:t xml:space="preserve">Nome </w:t>
      </w:r>
      <w:r>
        <w:rPr>
          <w:sz w:val="19"/>
        </w:rPr>
        <w:t xml:space="preserve">na </w:t>
      </w:r>
      <w:r>
        <w:rPr>
          <w:sz w:val="19"/>
        </w:rPr>
        <w:t xml:space="preserve">lista </w:t>
      </w:r>
      <w:r>
        <w:rPr>
          <w:sz w:val="19"/>
        </w:rPr>
        <w:t xml:space="preserve">proposta </w:t>
      </w:r>
      <w:r>
        <w:rPr>
          <w:sz w:val="19"/>
        </w:rPr>
        <w:t xml:space="preserve">«Esquema </w:t>
      </w:r>
      <w:r>
        <w:rPr>
          <w:sz w:val="19"/>
        </w:rPr>
        <w:t xml:space="preserve">dos </w:t>
      </w:r>
      <w:r>
        <w:rPr>
          <w:sz w:val="19"/>
        </w:rPr>
        <w:t xml:space="preserve">elementos </w:t>
      </w:r>
      <w:r>
        <w:rPr>
          <w:sz w:val="19"/>
        </w:rPr>
        <w:t xml:space="preserve">de </w:t>
      </w:r>
      <w:r>
        <w:rPr>
          <w:sz w:val="19"/>
        </w:rPr>
        <w:t>dados</w:t>
      </w:r>
      <w:r>
        <w:rPr>
          <w:spacing w:val="-5"/>
          <w:sz w:val="19"/>
        </w:rPr>
        <w:t>».</w:t>
      </w:r>
    </w:p>
    <w:p>
      <w:pPr>
        <w:pStyle w:val="ListParagraph"/>
        <w:numPr>
          <w:ilvl w:val="0"/>
          <w:numId w:val="5"/>
        </w:numPr>
        <w:tabs>
          <w:tab w:val="left" w:pos="859"/>
        </w:tabs>
        <w:spacing w:before="4" w:after="0" w:line="240" w:lineRule="auto"/>
        <w:ind w:left="859" w:right="0" w:hanging="358"/>
        <w:jc w:val="left"/>
        <w:rPr>
          <w:sz w:val="22"/>
        </w:rPr>
      </w:pPr>
      <w:r>
        <w:rPr>
          <w:sz w:val="19"/>
        </w:rPr>
        <w:t xml:space="preserve">Selecione </w:t>
      </w:r>
      <w:r>
        <w:rPr>
          <w:sz w:val="19"/>
        </w:rPr>
        <w:t xml:space="preserve">Name </w:t>
      </w:r>
      <w:r>
        <w:rPr>
          <w:sz w:val="19"/>
        </w:rPr>
        <w:t xml:space="preserve">na </w:t>
      </w:r>
      <w:r>
        <w:rPr>
          <w:sz w:val="19"/>
        </w:rPr>
        <w:t xml:space="preserve">lista </w:t>
      </w:r>
      <w:r>
        <w:rPr>
          <w:sz w:val="19"/>
        </w:rPr>
        <w:t xml:space="preserve">proposta </w:t>
      </w:r>
      <w:r>
        <w:rPr>
          <w:sz w:val="19"/>
        </w:rPr>
        <w:t xml:space="preserve">por </w:t>
      </w:r>
      <w:r>
        <w:rPr>
          <w:sz w:val="19"/>
        </w:rPr>
        <w:t xml:space="preserve">«Esquema </w:t>
      </w:r>
      <w:r>
        <w:rPr>
          <w:sz w:val="19"/>
        </w:rPr>
        <w:t xml:space="preserve">das </w:t>
      </w:r>
      <w:r>
        <w:rPr>
          <w:sz w:val="19"/>
        </w:rPr>
        <w:t xml:space="preserve">unidades </w:t>
      </w:r>
      <w:r>
        <w:rPr>
          <w:sz w:val="19"/>
        </w:rPr>
        <w:t>organizacionais</w:t>
      </w:r>
      <w:r>
        <w:rPr>
          <w:spacing w:val="-5"/>
          <w:sz w:val="19"/>
        </w:rPr>
        <w:t>».</w:t>
      </w:r>
    </w:p>
    <w:p>
      <w:pPr>
        <w:pStyle w:val="ListParagraph"/>
        <w:numPr>
          <w:ilvl w:val="0"/>
          <w:numId w:val="5"/>
        </w:numPr>
        <w:tabs>
          <w:tab w:val="left" w:pos="859"/>
        </w:tabs>
        <w:spacing w:before="18" w:after="0" w:line="240" w:lineRule="auto"/>
        <w:ind w:left="859" w:right="0" w:hanging="358"/>
        <w:jc w:val="left"/>
        <w:rPr>
          <w:sz w:val="22"/>
        </w:rPr>
      </w:pPr>
      <w:r>
        <w:rPr>
          <w:sz w:val="19"/>
        </w:rPr>
        <w:t>C</w:t>
      </w:r>
      <w:r>
        <w:rPr>
          <w:sz w:val="19"/>
        </w:rPr>
        <w:t xml:space="preserve">lique </w:t>
      </w:r>
      <w:r>
        <w:rPr>
          <w:sz w:val="19"/>
        </w:rPr>
        <w:t xml:space="preserve">no </w:t>
      </w:r>
      <w:r>
        <w:rPr>
          <w:sz w:val="19"/>
        </w:rPr>
        <w:t xml:space="preserve">botão </w:t>
      </w:r>
      <w:r>
        <w:rPr>
          <w:sz w:val="19"/>
        </w:rPr>
        <w:t>«Importar</w:t>
      </w:r>
      <w:r>
        <w:rPr>
          <w:spacing w:val="-5"/>
          <w:sz w:val="19"/>
        </w:rPr>
        <w:t>».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spacing w:before="3"/>
        <w:rPr>
          <w:sz w:val="7"/>
        </w:rPr>
      </w:pPr>
    </w:p>
    <w:p>
      <w:pPr>
        <w:spacing w:line="240" w:lineRule="auto"/>
        <w:ind w:left="1569" w:right="0" w:firstLine="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3948429" cy="4114800"/>
                <wp:effectExtent l="0" t="0" r="0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48429" cy="4114800"/>
                          <a:chOff x="0" y="0"/>
                          <a:chExt cx="3948429" cy="41148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xmlns:r="http://schemas.openxmlformats.org/officeDocument/2006/relationships"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429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6" name="Graphic 16"/>
                        <wps:cNvSpPr/>
                        <wps:spPr>
                          <a:xfrm>
                            <a:off x="198754" y="546100"/>
                            <a:ext cx="1956435" cy="212153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121535" w="1956435" stroke="1">
                                <a:moveTo>
                                  <a:pt x="0" y="0"/>
                                </a:moveTo>
                                <a:lnTo>
                                  <a:pt x="1207135" y="635"/>
                                </a:lnTo>
                              </a:path>
                              <a:path fill="norm" h="2121535" w="1956435" stroke="1">
                                <a:moveTo>
                                  <a:pt x="1498600" y="406400"/>
                                </a:moveTo>
                                <a:lnTo>
                                  <a:pt x="1956434" y="407035"/>
                                </a:lnTo>
                              </a:path>
                              <a:path fill="norm" h="2121535" w="1956435" stroke="1">
                                <a:moveTo>
                                  <a:pt x="0" y="2120900"/>
                                </a:moveTo>
                                <a:lnTo>
                                  <a:pt x="413385" y="21215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25" style="width:310.9pt;height:324pt;mso-position-horizontal-relative:char;mso-position-vertical-relative:line" coordorigin="0,0" coordsize="6218,6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6218;height:6480;position:absolute" stroked="f">
                  <v:imagedata r:id="rId15" o:title=""/>
                </v:shape>
                <v:shape id="_x0000_s1027" style="width:3081;height:3341;left:313;position:absolute;top:860" coordorigin="313,860" coordsize="3081,3341" path="m313,860l2214,861m2673,1500l3394,1501m313,4200l964,4201e" filled="f" stroked="t" strokecolor="red" strokeweight="1.5pt">
                  <v:stroke dashstyle="solid"/>
                  <v:path arrowok="t"/>
                </v:shape>
              </v:group>
            </w:pict>
          </mc:Fallback>
        </mc:AlternateContent>
      </w:r>
    </w:p>
    <w:p>
      <w:pPr>
        <w:spacing w:before="167"/>
        <w:ind w:left="8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9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Importar </w:t>
      </w:r>
      <w:r>
        <w:rPr>
          <w:i/>
          <w:color w:val="44536A"/>
          <w:sz w:val="16"/>
        </w:rPr>
        <w:t xml:space="preserve">dados </w:t>
      </w:r>
      <w:r>
        <w:rPr>
          <w:i/>
          <w:color w:val="44536A"/>
          <w:sz w:val="16"/>
        </w:rPr>
        <w:t xml:space="preserve">CSV </w:t>
      </w:r>
      <w:r>
        <w:rPr>
          <w:i/>
          <w:color w:val="44536A"/>
          <w:sz w:val="16"/>
        </w:rPr>
        <w:t xml:space="preserve">para </w:t>
      </w:r>
      <w:r>
        <w:rPr>
          <w:i/>
          <w:color w:val="44536A"/>
          <w:spacing w:val="-2"/>
          <w:sz w:val="16"/>
        </w:rPr>
        <w:t>o DHIS2</w:t>
      </w:r>
    </w:p>
    <w:p>
      <w:pPr>
        <w:pStyle w:val="BodyText"/>
        <w:spacing w:before="200"/>
        <w:ind w:left="141"/>
      </w:pPr>
      <w:r>
        <w:rPr>
          <w:sz w:val="19"/>
        </w:rPr>
        <w:t xml:space="preserve">Depois </w:t>
      </w:r>
      <w:r>
        <w:rPr>
          <w:sz w:val="19"/>
        </w:rPr>
        <w:t xml:space="preserve">de </w:t>
      </w:r>
      <w:r>
        <w:rPr>
          <w:sz w:val="19"/>
        </w:rPr>
        <w:t xml:space="preserve">clicar </w:t>
      </w:r>
      <w:r>
        <w:rPr>
          <w:sz w:val="19"/>
        </w:rPr>
        <w:t xml:space="preserve">no </w:t>
      </w:r>
      <w:r>
        <w:rPr>
          <w:sz w:val="19"/>
        </w:rPr>
        <w:t xml:space="preserve">botão </w:t>
      </w:r>
      <w:r>
        <w:rPr>
          <w:sz w:val="19"/>
        </w:rPr>
        <w:t>«</w:t>
      </w:r>
      <w:r>
        <w:rPr>
          <w:sz w:val="19"/>
        </w:rPr>
        <w:t>Import</w:t>
      </w:r>
      <w:r>
        <w:rPr>
          <w:sz w:val="19"/>
        </w:rPr>
        <w:t xml:space="preserve">ar», </w:t>
      </w:r>
      <w:r>
        <w:rPr>
          <w:sz w:val="19"/>
        </w:rPr>
        <w:t xml:space="preserve">o </w:t>
      </w:r>
      <w:r>
        <w:rPr>
          <w:sz w:val="19"/>
        </w:rPr>
        <w:t xml:space="preserve">resumo </w:t>
      </w:r>
      <w:r>
        <w:rPr>
          <w:sz w:val="19"/>
        </w:rPr>
        <w:t xml:space="preserve">apresenta </w:t>
      </w:r>
      <w:r>
        <w:rPr>
          <w:sz w:val="19"/>
        </w:rPr>
        <w:t xml:space="preserve">uma </w:t>
      </w:r>
      <w:r>
        <w:rPr>
          <w:sz w:val="19"/>
        </w:rPr>
        <w:t xml:space="preserve">visão geral </w:t>
      </w:r>
      <w:r>
        <w:rPr>
          <w:sz w:val="19"/>
        </w:rPr>
        <w:t xml:space="preserve">da </w:t>
      </w:r>
      <w:r>
        <w:rPr>
          <w:sz w:val="19"/>
        </w:rPr>
        <w:t>operação</w:t>
      </w:r>
      <w:r>
        <w:rPr>
          <w:spacing w:val="-10"/>
          <w:sz w:val="19"/>
        </w:rPr>
        <w:t>:</w:t>
      </w:r>
    </w:p>
    <w:p>
      <w:pPr>
        <w:pStyle w:val="BodyText"/>
        <w:spacing w:before="9"/>
        <w:rPr>
          <w:sz w:val="19"/>
        </w:rPr>
      </w:pPr>
      <w:r>
        <w:rPr>
          <w:sz w:val="19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943344</wp:posOffset>
            </wp:positionH>
            <wp:positionV relativeFrom="paragraph">
              <wp:posOffset>159837</wp:posOffset>
            </wp:positionV>
            <wp:extent cx="6148294" cy="1522476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294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spacing w:before="1"/>
        <w:ind w:left="6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10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Resumo </w:t>
      </w:r>
      <w:r>
        <w:rPr>
          <w:i/>
          <w:color w:val="44536A"/>
          <w:sz w:val="16"/>
        </w:rPr>
        <w:t xml:space="preserve">da importação </w:t>
      </w:r>
      <w:r>
        <w:rPr>
          <w:i/>
          <w:color w:val="44536A"/>
          <w:spacing w:val="-2"/>
          <w:sz w:val="16"/>
        </w:rPr>
        <w:t>DHIS2</w:t>
      </w:r>
    </w:p>
    <w:p>
      <w:pPr>
        <w:pStyle w:val="ListParagraph"/>
        <w:numPr>
          <w:ilvl w:val="1"/>
          <w:numId w:val="5"/>
        </w:numPr>
        <w:tabs>
          <w:tab w:val="left" w:pos="861"/>
        </w:tabs>
        <w:spacing w:before="202" w:after="0" w:line="259" w:lineRule="auto"/>
        <w:ind w:left="861" w:right="929" w:hanging="360"/>
        <w:jc w:val="both"/>
        <w:rPr>
          <w:sz w:val="22"/>
        </w:rPr>
      </w:pPr>
      <w:r>
        <w:rPr>
          <w:sz w:val="19"/>
        </w:rPr>
        <w:t>Criado</w:t>
      </w:r>
      <w:r>
        <w:rPr>
          <w:sz w:val="19"/>
        </w:rPr>
        <w:t xml:space="preserve">: </w:t>
      </w:r>
      <w:r>
        <w:rPr>
          <w:sz w:val="19"/>
        </w:rPr>
        <w:t xml:space="preserve">número </w:t>
      </w:r>
      <w:r>
        <w:rPr>
          <w:sz w:val="19"/>
        </w:rPr>
        <w:t xml:space="preserve">de elementos </w:t>
      </w:r>
      <w:r>
        <w:rPr>
          <w:sz w:val="19"/>
        </w:rPr>
        <w:t xml:space="preserve">de </w:t>
      </w:r>
      <w:r>
        <w:rPr>
          <w:sz w:val="19"/>
        </w:rPr>
        <w:t xml:space="preserve">dados </w:t>
      </w:r>
      <w:r>
        <w:rPr>
          <w:sz w:val="19"/>
        </w:rPr>
        <w:t xml:space="preserve">importados. </w:t>
      </w:r>
      <w:r>
        <w:rPr>
          <w:sz w:val="19"/>
        </w:rPr>
        <w:t xml:space="preserve">Se </w:t>
      </w:r>
      <w:r>
        <w:rPr>
          <w:sz w:val="19"/>
        </w:rPr>
        <w:t xml:space="preserve">todos </w:t>
      </w:r>
      <w:r>
        <w:rPr>
          <w:sz w:val="19"/>
        </w:rPr>
        <w:t xml:space="preserve">os </w:t>
      </w:r>
      <w:r>
        <w:rPr>
          <w:sz w:val="19"/>
        </w:rPr>
        <w:t xml:space="preserve">elementos </w:t>
      </w:r>
      <w:r>
        <w:rPr>
          <w:sz w:val="19"/>
        </w:rPr>
        <w:t xml:space="preserve">do </w:t>
      </w:r>
      <w:r>
        <w:rPr>
          <w:sz w:val="19"/>
        </w:rPr>
        <w:t xml:space="preserve">seu </w:t>
      </w:r>
      <w:r>
        <w:rPr>
          <w:sz w:val="19"/>
        </w:rPr>
        <w:t>ficheiro de dados forem importados, o número total é apresentado.</w:t>
      </w:r>
    </w:p>
    <w:p>
      <w:pPr>
        <w:pStyle w:val="ListParagraph"/>
        <w:numPr>
          <w:ilvl w:val="1"/>
          <w:numId w:val="5"/>
        </w:numPr>
        <w:tabs>
          <w:tab w:val="left" w:pos="860"/>
        </w:tabs>
        <w:spacing w:before="0" w:after="0" w:line="251" w:lineRule="exact"/>
        <w:ind w:left="860" w:right="0" w:hanging="359"/>
        <w:jc w:val="both"/>
        <w:rPr>
          <w:sz w:val="22"/>
        </w:rPr>
      </w:pPr>
      <w:r>
        <w:rPr>
          <w:sz w:val="19"/>
        </w:rPr>
        <w:t>Excluídos</w:t>
      </w:r>
      <w:r>
        <w:rPr>
          <w:sz w:val="19"/>
        </w:rPr>
        <w:t xml:space="preserve">: </w:t>
      </w:r>
      <w:r>
        <w:rPr>
          <w:sz w:val="19"/>
        </w:rPr>
        <w:t xml:space="preserve">número </w:t>
      </w:r>
      <w:r>
        <w:rPr>
          <w:sz w:val="19"/>
        </w:rPr>
        <w:t xml:space="preserve">de elementos </w:t>
      </w:r>
      <w:r>
        <w:rPr>
          <w:sz w:val="19"/>
        </w:rPr>
        <w:t xml:space="preserve">de </w:t>
      </w:r>
      <w:r>
        <w:rPr>
          <w:sz w:val="19"/>
        </w:rPr>
        <w:t xml:space="preserve">dados </w:t>
      </w:r>
      <w:r>
        <w:rPr>
          <w:spacing w:val="-2"/>
          <w:sz w:val="19"/>
        </w:rPr>
        <w:t>excluídos.</w:t>
      </w:r>
    </w:p>
    <w:p>
      <w:pPr>
        <w:pStyle w:val="ListParagraph"/>
        <w:numPr>
          <w:ilvl w:val="1"/>
          <w:numId w:val="5"/>
        </w:numPr>
        <w:tabs>
          <w:tab w:val="left" w:pos="861"/>
        </w:tabs>
        <w:spacing w:before="20" w:after="0" w:line="259" w:lineRule="auto"/>
        <w:ind w:left="861" w:right="709" w:hanging="360"/>
        <w:jc w:val="both"/>
        <w:rPr>
          <w:sz w:val="22"/>
        </w:rPr>
      </w:pPr>
      <w:r>
        <w:rPr>
          <w:sz w:val="19"/>
        </w:rPr>
        <w:t>Ignored</w:t>
      </w:r>
      <w:r>
        <w:rPr>
          <w:sz w:val="19"/>
        </w:rPr>
        <w:t>: número de elementos de dados ignorados. Se o conteúdo de uma célula do seu ficheiro de dados não for reconhecido, a linha correspondente será ignorada.</w:t>
      </w:r>
    </w:p>
    <w:p>
      <w:pPr>
        <w:pStyle w:val="ListParagraph"/>
        <w:numPr>
          <w:ilvl w:val="1"/>
          <w:numId w:val="5"/>
        </w:numPr>
        <w:tabs>
          <w:tab w:val="left" w:pos="861"/>
        </w:tabs>
        <w:spacing w:before="1" w:after="0" w:line="259" w:lineRule="auto"/>
        <w:ind w:left="861" w:right="709" w:hanging="360"/>
        <w:jc w:val="both"/>
        <w:rPr>
          <w:sz w:val="22"/>
        </w:rPr>
      </w:pPr>
      <w:r>
        <w:rPr>
          <w:sz w:val="19"/>
        </w:rPr>
        <w:t>Atualizados</w:t>
      </w:r>
      <w:r>
        <w:rPr>
          <w:sz w:val="19"/>
        </w:rPr>
        <w:t xml:space="preserve">: número </w:t>
      </w:r>
      <w:r>
        <w:rPr>
          <w:sz w:val="19"/>
        </w:rPr>
        <w:t xml:space="preserve">de elementos </w:t>
      </w:r>
      <w:r>
        <w:rPr>
          <w:sz w:val="19"/>
        </w:rPr>
        <w:t xml:space="preserve">de </w:t>
      </w:r>
      <w:r>
        <w:rPr>
          <w:sz w:val="19"/>
        </w:rPr>
        <w:t xml:space="preserve">dados </w:t>
      </w:r>
      <w:r>
        <w:rPr>
          <w:sz w:val="19"/>
        </w:rPr>
        <w:t xml:space="preserve">atualizados. Se </w:t>
      </w:r>
      <w:r>
        <w:rPr>
          <w:sz w:val="19"/>
        </w:rPr>
        <w:t xml:space="preserve">importar </w:t>
      </w:r>
      <w:r>
        <w:rPr>
          <w:sz w:val="19"/>
        </w:rPr>
        <w:t xml:space="preserve">mais de uma </w:t>
      </w:r>
      <w:r>
        <w:rPr>
          <w:sz w:val="19"/>
        </w:rPr>
        <w:t>vez elementos de dados para o mesmo período, a mesma unidade organizacional e o mesmo utilizador, os valores antigos desses elementos de dados serão substituídos pelos novos.</w:t>
      </w:r>
    </w:p>
    <w:p>
      <w:pPr>
        <w:pStyle w:val="ListParagraph"/>
        <w:numPr>
          <w:ilvl w:val="1"/>
          <w:numId w:val="5"/>
        </w:numPr>
        <w:tabs>
          <w:tab w:val="left" w:pos="860"/>
        </w:tabs>
        <w:spacing w:before="0" w:after="0" w:line="250" w:lineRule="exact"/>
        <w:ind w:left="860" w:right="0" w:hanging="359"/>
        <w:jc w:val="both"/>
        <w:rPr>
          <w:sz w:val="22"/>
        </w:rPr>
      </w:pPr>
      <w:r>
        <w:rPr>
          <w:sz w:val="19"/>
        </w:rPr>
        <w:t>Total</w:t>
      </w:r>
      <w:r>
        <w:rPr>
          <w:sz w:val="19"/>
        </w:rPr>
        <w:t xml:space="preserve">: </w:t>
      </w:r>
      <w:r>
        <w:rPr>
          <w:sz w:val="19"/>
        </w:rPr>
        <w:t xml:space="preserve">número </w:t>
      </w:r>
      <w:r>
        <w:rPr>
          <w:sz w:val="19"/>
        </w:rPr>
        <w:t xml:space="preserve">de elementos </w:t>
      </w:r>
      <w:r>
        <w:rPr>
          <w:sz w:val="19"/>
        </w:rPr>
        <w:t xml:space="preserve">de </w:t>
      </w:r>
      <w:r>
        <w:rPr>
          <w:sz w:val="19"/>
        </w:rPr>
        <w:t xml:space="preserve">dados </w:t>
      </w:r>
      <w:r>
        <w:rPr>
          <w:spacing w:val="-2"/>
          <w:sz w:val="19"/>
        </w:rPr>
        <w:t>importados.</w:t>
      </w:r>
    </w:p>
    <w:p>
      <w:pPr>
        <w:pStyle w:val="ListParagraph"/>
        <w:spacing w:after="0" w:line="250" w:lineRule="exact"/>
        <w:jc w:val="both"/>
        <w:rPr>
          <w:sz w:val="22"/>
        </w:rPr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spacing w:before="83"/>
        <w:ind w:left="141"/>
      </w:pPr>
      <w:r>
        <w:rPr>
          <w:sz w:val="19"/>
        </w:rPr>
        <w:t xml:space="preserve">A </w:t>
      </w:r>
      <w:r>
        <w:rPr>
          <w:sz w:val="19"/>
        </w:rPr>
        <w:t>figura</w:t>
      </w:r>
      <w:r>
        <w:rPr>
          <w:sz w:val="19"/>
        </w:rPr>
        <w:t xml:space="preserve"> 9 </w:t>
      </w:r>
      <w:r>
        <w:rPr>
          <w:sz w:val="19"/>
        </w:rPr>
        <w:t xml:space="preserve">mostra </w:t>
      </w:r>
      <w:r>
        <w:rPr>
          <w:sz w:val="19"/>
        </w:rPr>
        <w:t xml:space="preserve">a importação </w:t>
      </w:r>
      <w:r>
        <w:rPr>
          <w:sz w:val="19"/>
        </w:rPr>
        <w:t xml:space="preserve">bem-sucedida </w:t>
      </w:r>
      <w:r>
        <w:rPr>
          <w:sz w:val="19"/>
        </w:rPr>
        <w:t xml:space="preserve">de um </w:t>
      </w:r>
      <w:r>
        <w:rPr>
          <w:sz w:val="19"/>
        </w:rPr>
        <w:t xml:space="preserve">ficheiro </w:t>
      </w:r>
      <w:r>
        <w:rPr>
          <w:sz w:val="19"/>
        </w:rPr>
        <w:t>com</w:t>
      </w:r>
      <w:r>
        <w:rPr>
          <w:sz w:val="19"/>
        </w:rPr>
        <w:t xml:space="preserve"> 679 </w:t>
      </w:r>
      <w:r>
        <w:rPr>
          <w:sz w:val="19"/>
        </w:rPr>
        <w:t xml:space="preserve">elementos </w:t>
      </w:r>
      <w:r>
        <w:rPr>
          <w:sz w:val="19"/>
        </w:rPr>
        <w:t xml:space="preserve">de </w:t>
      </w:r>
      <w:r>
        <w:rPr>
          <w:spacing w:val="-2"/>
          <w:sz w:val="19"/>
        </w:rPr>
        <w:t>dados.</w:t>
      </w:r>
    </w:p>
    <w:p>
      <w:pPr>
        <w:pStyle w:val="BodyText"/>
        <w:spacing w:before="184" w:line="254" w:lineRule="auto"/>
        <w:ind w:left="141"/>
      </w:pPr>
      <w:r>
        <w:rPr>
          <w:sz w:val="19"/>
        </w:rPr>
        <w:t xml:space="preserve">Se </w:t>
      </w:r>
      <w:r>
        <w:rPr>
          <w:sz w:val="19"/>
        </w:rPr>
        <w:t xml:space="preserve">tiver </w:t>
      </w:r>
      <w:r>
        <w:rPr>
          <w:sz w:val="19"/>
        </w:rPr>
        <w:t xml:space="preserve">dificuldades </w:t>
      </w:r>
      <w:r>
        <w:rPr>
          <w:sz w:val="19"/>
        </w:rPr>
        <w:t xml:space="preserve">ao </w:t>
      </w:r>
      <w:r>
        <w:rPr>
          <w:sz w:val="19"/>
        </w:rPr>
        <w:t xml:space="preserve">importar </w:t>
      </w:r>
      <w:r>
        <w:rPr>
          <w:sz w:val="19"/>
        </w:rPr>
        <w:t xml:space="preserve">os </w:t>
      </w:r>
      <w:r>
        <w:rPr>
          <w:sz w:val="19"/>
        </w:rPr>
        <w:t xml:space="preserve">dados, </w:t>
      </w:r>
      <w:r>
        <w:rPr>
          <w:sz w:val="19"/>
        </w:rPr>
        <w:t xml:space="preserve">pode </w:t>
      </w:r>
      <w:r>
        <w:rPr>
          <w:sz w:val="19"/>
        </w:rPr>
        <w:t>contactar o administrador do DHIS2. Configuração das folhas de cálculo</w:t>
      </w:r>
    </w:p>
    <w:p>
      <w:pPr>
        <w:pStyle w:val="Heading2"/>
        <w:spacing w:before="168"/>
        <w:ind w:left="141" w:firstLine="0"/>
      </w:pPr>
      <w:bookmarkStart w:id="9" w:name="_bookmark9"/>
      <w:bookmarkEnd w:id="9"/>
      <w:r>
        <w:rPr>
          <w:color w:val="2D74B5"/>
          <w:sz w:val="23"/>
        </w:rPr>
        <w:t xml:space="preserve">Envio </w:t>
      </w:r>
      <w:r>
        <w:rPr>
          <w:color w:val="2D74B5"/>
          <w:sz w:val="23"/>
        </w:rPr>
        <w:t xml:space="preserve">dos </w:t>
      </w:r>
      <w:r>
        <w:rPr>
          <w:color w:val="2D74B5"/>
          <w:spacing w:val="-2"/>
          <w:sz w:val="23"/>
        </w:rPr>
        <w:t>dados</w:t>
      </w:r>
    </w:p>
    <w:p>
      <w:pPr>
        <w:pStyle w:val="BodyText"/>
        <w:spacing w:before="24" w:line="259" w:lineRule="auto"/>
        <w:ind w:left="141" w:right="583"/>
      </w:pPr>
      <w:r>
        <w:rPr>
          <w:sz w:val="19"/>
        </w:rPr>
        <w:t xml:space="preserve">O botão </w:t>
      </w:r>
      <w:r>
        <w:rPr>
          <w:b/>
          <w:sz w:val="19"/>
        </w:rPr>
        <w:t xml:space="preserve">«Enviar </w:t>
      </w:r>
      <w:r>
        <w:rPr>
          <w:sz w:val="19"/>
        </w:rPr>
        <w:t xml:space="preserve">dados» permite enviar os dados diretamente para o servidor dhis2. Isto </w:t>
      </w:r>
      <w:r>
        <w:rPr>
          <w:sz w:val="19"/>
        </w:rPr>
        <w:t xml:space="preserve">é possível graças </w:t>
      </w:r>
      <w:r>
        <w:rPr>
          <w:sz w:val="19"/>
        </w:rPr>
        <w:t xml:space="preserve">à </w:t>
      </w:r>
      <w:r>
        <w:rPr>
          <w:sz w:val="19"/>
        </w:rPr>
        <w:t xml:space="preserve">folha </w:t>
      </w:r>
      <w:r>
        <w:rPr>
          <w:sz w:val="19"/>
        </w:rPr>
        <w:t xml:space="preserve">de </w:t>
      </w:r>
      <w:r>
        <w:rPr>
          <w:sz w:val="19"/>
        </w:rPr>
        <w:t xml:space="preserve">cálculo </w:t>
      </w:r>
      <w:r>
        <w:rPr>
          <w:sz w:val="19"/>
        </w:rPr>
        <w:t xml:space="preserve">e </w:t>
      </w:r>
      <w:r>
        <w:rPr>
          <w:sz w:val="19"/>
        </w:rPr>
        <w:t xml:space="preserve">à </w:t>
      </w:r>
      <w:r>
        <w:rPr>
          <w:sz w:val="19"/>
        </w:rPr>
        <w:t xml:space="preserve">configuração </w:t>
      </w:r>
      <w:r>
        <w:rPr>
          <w:sz w:val="19"/>
        </w:rPr>
        <w:t xml:space="preserve">da API </w:t>
      </w:r>
      <w:r>
        <w:rPr>
          <w:sz w:val="19"/>
        </w:rPr>
        <w:t xml:space="preserve">dhis2. </w:t>
      </w:r>
      <w:r>
        <w:rPr>
          <w:sz w:val="19"/>
        </w:rPr>
        <w:t xml:space="preserve">Esta </w:t>
      </w:r>
      <w:r>
        <w:rPr>
          <w:sz w:val="19"/>
        </w:rPr>
        <w:t xml:space="preserve">opção </w:t>
      </w:r>
      <w:r>
        <w:rPr>
          <w:sz w:val="19"/>
        </w:rPr>
        <w:t>requer que o servidor LabBook esteja conectado à Internet.</w:t>
      </w:r>
    </w:p>
    <w:p>
      <w:pPr>
        <w:pStyle w:val="BodyText"/>
        <w:spacing w:before="160" w:line="259" w:lineRule="auto"/>
        <w:ind w:left="141" w:right="671"/>
      </w:pPr>
      <w:r>
        <w:rPr>
          <w:sz w:val="19"/>
        </w:rPr>
        <w:t xml:space="preserve">O processo de envio dos dados é o mesmo que o de recuperação e importação dos dados, </w:t>
      </w:r>
      <w:r>
        <w:rPr>
          <w:sz w:val="19"/>
        </w:rPr>
        <w:t xml:space="preserve">a </w:t>
      </w:r>
      <w:r>
        <w:rPr>
          <w:sz w:val="19"/>
        </w:rPr>
        <w:t xml:space="preserve">diferença </w:t>
      </w:r>
      <w:r>
        <w:rPr>
          <w:sz w:val="19"/>
        </w:rPr>
        <w:t xml:space="preserve">reside </w:t>
      </w:r>
      <w:r>
        <w:rPr>
          <w:sz w:val="19"/>
        </w:rPr>
        <w:t xml:space="preserve">no </w:t>
      </w:r>
      <w:r>
        <w:rPr>
          <w:sz w:val="19"/>
        </w:rPr>
        <w:t xml:space="preserve">facto </w:t>
      </w:r>
      <w:r>
        <w:rPr>
          <w:sz w:val="19"/>
        </w:rPr>
        <w:t xml:space="preserve">de nenhum </w:t>
      </w:r>
      <w:r>
        <w:rPr>
          <w:sz w:val="19"/>
        </w:rPr>
        <w:t xml:space="preserve">ficheiro </w:t>
      </w:r>
      <w:r>
        <w:rPr>
          <w:sz w:val="19"/>
        </w:rPr>
        <w:t xml:space="preserve">de </w:t>
      </w:r>
      <w:r>
        <w:rPr>
          <w:sz w:val="19"/>
        </w:rPr>
        <w:t xml:space="preserve">dados </w:t>
      </w:r>
      <w:r>
        <w:rPr>
          <w:sz w:val="19"/>
        </w:rPr>
        <w:t xml:space="preserve">ser </w:t>
      </w:r>
      <w:r>
        <w:rPr>
          <w:sz w:val="19"/>
        </w:rPr>
        <w:t xml:space="preserve">descarregado. </w:t>
      </w:r>
      <w:r>
        <w:rPr>
          <w:sz w:val="19"/>
        </w:rPr>
        <w:t>Os dados são transferidos diretamente para o servidor.</w:t>
      </w:r>
    </w:p>
    <w:p>
      <w:pPr>
        <w:pStyle w:val="ListParagraph"/>
        <w:numPr>
          <w:ilvl w:val="0"/>
          <w:numId w:val="4"/>
        </w:numPr>
        <w:tabs>
          <w:tab w:val="left" w:pos="859"/>
        </w:tabs>
        <w:spacing w:before="160" w:after="0" w:line="240" w:lineRule="auto"/>
        <w:ind w:left="859" w:right="0" w:hanging="358"/>
        <w:jc w:val="left"/>
        <w:rPr>
          <w:sz w:val="22"/>
        </w:rPr>
      </w:pPr>
      <w:r>
        <w:rPr>
          <w:sz w:val="19"/>
        </w:rPr>
        <w:t xml:space="preserve">Selecionar </w:t>
      </w:r>
      <w:r>
        <w:rPr>
          <w:sz w:val="19"/>
        </w:rPr>
        <w:t xml:space="preserve">um </w:t>
      </w:r>
      <w:r>
        <w:rPr>
          <w:spacing w:val="-2"/>
          <w:sz w:val="19"/>
        </w:rPr>
        <w:t>período</w:t>
      </w:r>
    </w:p>
    <w:p>
      <w:pPr>
        <w:pStyle w:val="ListParagraph"/>
        <w:numPr>
          <w:ilvl w:val="0"/>
          <w:numId w:val="4"/>
        </w:numPr>
        <w:tabs>
          <w:tab w:val="left" w:pos="859"/>
        </w:tabs>
        <w:spacing w:before="20" w:after="0" w:line="240" w:lineRule="auto"/>
        <w:ind w:left="859" w:right="0" w:hanging="358"/>
        <w:jc w:val="left"/>
        <w:rPr>
          <w:sz w:val="22"/>
        </w:rPr>
      </w:pPr>
      <w:r>
        <w:rPr>
          <w:sz w:val="19"/>
        </w:rPr>
        <w:t xml:space="preserve">Selecione </w:t>
      </w:r>
      <w:r>
        <w:rPr>
          <w:sz w:val="19"/>
        </w:rPr>
        <w:t xml:space="preserve">uma </w:t>
      </w:r>
      <w:r>
        <w:rPr>
          <w:sz w:val="19"/>
        </w:rPr>
        <w:t xml:space="preserve">folha </w:t>
      </w:r>
      <w:r>
        <w:rPr>
          <w:sz w:val="19"/>
        </w:rPr>
        <w:t xml:space="preserve">de </w:t>
      </w:r>
      <w:r>
        <w:rPr>
          <w:spacing w:val="-2"/>
          <w:sz w:val="19"/>
        </w:rPr>
        <w:t>cálculo</w:t>
      </w:r>
    </w:p>
    <w:p>
      <w:pPr>
        <w:pStyle w:val="ListParagraph"/>
        <w:numPr>
          <w:ilvl w:val="0"/>
          <w:numId w:val="4"/>
        </w:numPr>
        <w:tabs>
          <w:tab w:val="left" w:pos="859"/>
          <w:tab w:val="left" w:pos="861"/>
        </w:tabs>
        <w:spacing w:before="21" w:after="0" w:line="256" w:lineRule="auto"/>
        <w:ind w:left="861" w:right="1746" w:hanging="360"/>
        <w:jc w:val="left"/>
        <w:rPr>
          <w:sz w:val="22"/>
        </w:rPr>
      </w:pPr>
      <w:r>
        <w:rPr>
          <w:sz w:val="19"/>
        </w:rPr>
        <w:t xml:space="preserve">Escolha </w:t>
      </w:r>
      <w:r>
        <w:rPr>
          <w:sz w:val="19"/>
        </w:rPr>
        <w:t xml:space="preserve">uma </w:t>
      </w:r>
      <w:r>
        <w:rPr>
          <w:sz w:val="19"/>
        </w:rPr>
        <w:t xml:space="preserve">instância </w:t>
      </w:r>
      <w:r>
        <w:rPr>
          <w:sz w:val="19"/>
        </w:rPr>
        <w:t xml:space="preserve">dhis2 </w:t>
      </w:r>
      <w:r>
        <w:rPr>
          <w:sz w:val="19"/>
        </w:rPr>
        <w:t xml:space="preserve">na </w:t>
      </w:r>
      <w:r>
        <w:rPr>
          <w:sz w:val="19"/>
        </w:rPr>
        <w:t xml:space="preserve">lista </w:t>
      </w:r>
      <w:r>
        <w:rPr>
          <w:sz w:val="19"/>
        </w:rPr>
        <w:t xml:space="preserve">proposta </w:t>
      </w:r>
      <w:r>
        <w:rPr>
          <w:sz w:val="19"/>
        </w:rPr>
        <w:t xml:space="preserve">(a instância </w:t>
      </w:r>
      <w:r>
        <w:rPr>
          <w:sz w:val="19"/>
        </w:rPr>
        <w:t xml:space="preserve">padrão </w:t>
      </w:r>
      <w:r>
        <w:rPr>
          <w:sz w:val="19"/>
        </w:rPr>
        <w:t xml:space="preserve">está </w:t>
      </w:r>
      <w:r>
        <w:rPr>
          <w:spacing w:val="-2"/>
          <w:sz w:val="19"/>
        </w:rPr>
        <w:t>selecionada)</w:t>
      </w:r>
    </w:p>
    <w:p>
      <w:pPr>
        <w:pStyle w:val="ListParagraph"/>
        <w:numPr>
          <w:ilvl w:val="0"/>
          <w:numId w:val="4"/>
        </w:numPr>
        <w:tabs>
          <w:tab w:val="left" w:pos="859"/>
        </w:tabs>
        <w:spacing w:before="1" w:after="0" w:line="240" w:lineRule="auto"/>
        <w:ind w:left="859" w:right="0" w:hanging="358"/>
        <w:jc w:val="left"/>
        <w:rPr>
          <w:sz w:val="22"/>
        </w:rPr>
      </w:pPr>
      <w:r>
        <w:rPr>
          <w:sz w:val="19"/>
        </w:rPr>
        <w:t xml:space="preserve">Clique </w:t>
      </w:r>
      <w:r>
        <w:rPr>
          <w:sz w:val="19"/>
        </w:rPr>
        <w:t xml:space="preserve">em </w:t>
      </w:r>
      <w:r>
        <w:rPr>
          <w:sz w:val="19"/>
        </w:rPr>
        <w:t>«</w:t>
      </w:r>
      <w:r>
        <w:rPr>
          <w:b/>
          <w:sz w:val="19"/>
        </w:rPr>
        <w:t xml:space="preserve">Enviar </w:t>
      </w:r>
      <w:r>
        <w:rPr>
          <w:b/>
          <w:sz w:val="19"/>
        </w:rPr>
        <w:t xml:space="preserve">os </w:t>
      </w:r>
      <w:r>
        <w:rPr>
          <w:spacing w:val="-10"/>
          <w:sz w:val="19"/>
        </w:rPr>
        <w:t>dados»</w:t>
      </w:r>
    </w:p>
    <w:p>
      <w:pPr>
        <w:pStyle w:val="BodyText"/>
        <w:spacing w:before="184" w:line="254" w:lineRule="auto"/>
        <w:ind w:left="141" w:right="671"/>
      </w:pPr>
      <w:r>
        <w:rPr>
          <w:sz w:val="19"/>
        </w:rPr>
        <w:t xml:space="preserve">É exibida </w:t>
      </w:r>
      <w:r>
        <w:rPr>
          <w:sz w:val="19"/>
        </w:rPr>
        <w:t xml:space="preserve">uma </w:t>
      </w:r>
      <w:r>
        <w:rPr>
          <w:sz w:val="19"/>
        </w:rPr>
        <w:t xml:space="preserve">caixa </w:t>
      </w:r>
      <w:r>
        <w:rPr>
          <w:sz w:val="19"/>
        </w:rPr>
        <w:t xml:space="preserve">de </w:t>
      </w:r>
      <w:r>
        <w:rPr>
          <w:sz w:val="19"/>
        </w:rPr>
        <w:t xml:space="preserve">diálogo </w:t>
      </w:r>
      <w:r>
        <w:rPr>
          <w:sz w:val="19"/>
        </w:rPr>
        <w:t xml:space="preserve">com </w:t>
      </w:r>
      <w:r>
        <w:rPr>
          <w:sz w:val="19"/>
        </w:rPr>
        <w:t xml:space="preserve">informações </w:t>
      </w:r>
      <w:r>
        <w:rPr>
          <w:sz w:val="19"/>
        </w:rPr>
        <w:t xml:space="preserve">sobre </w:t>
      </w:r>
      <w:r>
        <w:rPr>
          <w:sz w:val="19"/>
        </w:rPr>
        <w:t xml:space="preserve">o estado do envio. </w:t>
      </w:r>
      <w:r>
        <w:rPr>
          <w:sz w:val="19"/>
        </w:rPr>
        <w:t xml:space="preserve">É </w:t>
      </w:r>
      <w:r>
        <w:rPr>
          <w:sz w:val="19"/>
        </w:rPr>
        <w:t xml:space="preserve">exibida </w:t>
      </w:r>
      <w:r>
        <w:rPr>
          <w:sz w:val="19"/>
        </w:rPr>
        <w:t xml:space="preserve">uma </w:t>
      </w:r>
      <w:r>
        <w:rPr>
          <w:sz w:val="19"/>
        </w:rPr>
        <w:t xml:space="preserve">mensagem </w:t>
      </w:r>
      <w:r>
        <w:rPr>
          <w:sz w:val="19"/>
        </w:rPr>
        <w:t xml:space="preserve">de </w:t>
      </w:r>
      <w:r>
        <w:rPr>
          <w:sz w:val="19"/>
        </w:rPr>
        <w:t xml:space="preserve">sucesso </w:t>
      </w:r>
      <w:r>
        <w:rPr>
          <w:sz w:val="19"/>
        </w:rPr>
        <w:t>se os dados forem enviados corretamente.</w:t>
      </w:r>
    </w:p>
    <w:p>
      <w:pPr>
        <w:pStyle w:val="BodyText"/>
        <w:spacing w:before="3"/>
        <w:rPr>
          <w:sz w:val="12"/>
        </w:rPr>
      </w:pPr>
      <w:r>
        <w:rPr>
          <w:sz w:val="12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105341</wp:posOffset>
            </wp:positionV>
            <wp:extent cx="5756912" cy="1728216"/>
            <wp:effectExtent l="0" t="0" r="0" b="0"/>
            <wp:wrapTopAndBottom/>
            <wp:docPr id="18" name="Image 18" descr="Une image contenant texte, logiciel, Police, Icône d’ordinateur  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logiciel, Police, Icône d’ordinateur  Description générée automatiquement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0"/>
        <w:ind w:left="2868" w:right="0" w:firstLine="0"/>
        <w:jc w:val="left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11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Envio </w:t>
      </w:r>
      <w:r>
        <w:rPr>
          <w:i/>
          <w:color w:val="44536A"/>
          <w:sz w:val="16"/>
        </w:rPr>
        <w:t xml:space="preserve">de </w:t>
      </w:r>
      <w:r>
        <w:rPr>
          <w:i/>
          <w:color w:val="44536A"/>
          <w:sz w:val="16"/>
        </w:rPr>
        <w:t xml:space="preserve">dados </w:t>
      </w:r>
      <w:r>
        <w:rPr>
          <w:i/>
          <w:color w:val="44536A"/>
          <w:sz w:val="16"/>
        </w:rPr>
        <w:t xml:space="preserve">através </w:t>
      </w:r>
      <w:r>
        <w:rPr>
          <w:i/>
          <w:color w:val="44536A"/>
          <w:sz w:val="16"/>
        </w:rPr>
        <w:t xml:space="preserve">da API </w:t>
      </w:r>
      <w:r>
        <w:rPr>
          <w:i/>
          <w:color w:val="44536A"/>
          <w:spacing w:val="-4"/>
          <w:sz w:val="16"/>
        </w:rPr>
        <w:t>dhis2</w:t>
      </w:r>
    </w:p>
    <w:p>
      <w:pPr>
        <w:pStyle w:val="BodyText"/>
        <w:spacing w:before="33"/>
        <w:rPr>
          <w:i/>
          <w:sz w:val="18"/>
        </w:rPr>
      </w:pPr>
    </w:p>
    <w:p>
      <w:pPr>
        <w:pStyle w:val="Heading1"/>
      </w:pPr>
      <w:bookmarkStart w:id="10" w:name="_bookmark10"/>
      <w:bookmarkEnd w:id="10"/>
      <w:r>
        <w:rPr>
          <w:color w:val="2D74B5"/>
          <w:sz w:val="28"/>
        </w:rPr>
        <w:t xml:space="preserve">Elaboração </w:t>
      </w:r>
      <w:r>
        <w:rPr>
          <w:color w:val="2D74B5"/>
          <w:sz w:val="28"/>
        </w:rPr>
        <w:t xml:space="preserve">das </w:t>
      </w:r>
      <w:r>
        <w:rPr>
          <w:color w:val="2D74B5"/>
          <w:sz w:val="28"/>
        </w:rPr>
        <w:t xml:space="preserve">folhas </w:t>
      </w:r>
      <w:r>
        <w:rPr>
          <w:color w:val="2D74B5"/>
          <w:sz w:val="28"/>
        </w:rPr>
        <w:t xml:space="preserve">de </w:t>
      </w:r>
      <w:r>
        <w:rPr>
          <w:color w:val="2D74B5"/>
          <w:spacing w:val="-2"/>
          <w:sz w:val="28"/>
        </w:rPr>
        <w:t>cálculo</w:t>
      </w:r>
    </w:p>
    <w:p>
      <w:pPr>
        <w:pStyle w:val="BodyText"/>
        <w:spacing w:before="31" w:line="256" w:lineRule="auto"/>
        <w:ind w:left="141" w:right="671"/>
      </w:pPr>
      <w:r>
        <w:rPr>
          <w:sz w:val="19"/>
        </w:rPr>
        <w:t xml:space="preserve">Este </w:t>
      </w:r>
      <w:r>
        <w:rPr>
          <w:sz w:val="19"/>
        </w:rPr>
        <w:t xml:space="preserve">capítulo </w:t>
      </w:r>
      <w:r>
        <w:rPr>
          <w:sz w:val="19"/>
        </w:rPr>
        <w:t xml:space="preserve">destina-se </w:t>
      </w:r>
      <w:r>
        <w:rPr>
          <w:sz w:val="19"/>
        </w:rPr>
        <w:t xml:space="preserve">aos </w:t>
      </w:r>
      <w:r>
        <w:rPr>
          <w:sz w:val="19"/>
        </w:rPr>
        <w:t xml:space="preserve">administradores </w:t>
      </w:r>
      <w:r>
        <w:rPr>
          <w:sz w:val="19"/>
        </w:rPr>
        <w:t xml:space="preserve">responsáveis </w:t>
      </w:r>
      <w:r>
        <w:rPr>
          <w:sz w:val="19"/>
        </w:rPr>
        <w:t xml:space="preserve">pela elaboração </w:t>
      </w:r>
      <w:r>
        <w:rPr>
          <w:sz w:val="19"/>
        </w:rPr>
        <w:t xml:space="preserve">de </w:t>
      </w:r>
      <w:r>
        <w:rPr>
          <w:sz w:val="19"/>
        </w:rPr>
        <w:t xml:space="preserve">folhas </w:t>
      </w:r>
      <w:r>
        <w:rPr>
          <w:sz w:val="19"/>
        </w:rPr>
        <w:t xml:space="preserve">de </w:t>
      </w:r>
      <w:r>
        <w:rPr>
          <w:sz w:val="19"/>
        </w:rPr>
        <w:t xml:space="preserve">cálculo </w:t>
      </w:r>
      <w:r>
        <w:rPr>
          <w:sz w:val="19"/>
        </w:rPr>
        <w:t>adaptadas ao DHIS2.</w:t>
      </w:r>
    </w:p>
    <w:p>
      <w:pPr>
        <w:pStyle w:val="Heading2"/>
        <w:numPr>
          <w:ilvl w:val="1"/>
          <w:numId w:val="4"/>
        </w:numPr>
        <w:tabs>
          <w:tab w:val="left" w:pos="1207"/>
        </w:tabs>
        <w:spacing w:before="163" w:after="0" w:line="240" w:lineRule="auto"/>
        <w:ind w:left="1207" w:right="0" w:hanging="358"/>
        <w:jc w:val="both"/>
      </w:pPr>
      <w:bookmarkStart w:id="11" w:name="_bookmark11"/>
      <w:bookmarkEnd w:id="11"/>
      <w:r>
        <w:rPr>
          <w:color w:val="2D74B5"/>
          <w:sz w:val="23"/>
        </w:rPr>
        <w:t xml:space="preserve">Apresentação </w:t>
      </w:r>
      <w:r>
        <w:rPr>
          <w:color w:val="2D74B5"/>
          <w:sz w:val="23"/>
        </w:rPr>
        <w:t xml:space="preserve">das </w:t>
      </w:r>
      <w:r>
        <w:rPr>
          <w:color w:val="2D74B5"/>
          <w:sz w:val="23"/>
        </w:rPr>
        <w:t xml:space="preserve">folhas </w:t>
      </w:r>
      <w:r>
        <w:rPr>
          <w:color w:val="2D74B5"/>
          <w:sz w:val="23"/>
        </w:rPr>
        <w:t xml:space="preserve">de </w:t>
      </w:r>
      <w:r>
        <w:rPr>
          <w:color w:val="2D74B5"/>
          <w:spacing w:val="-2"/>
          <w:sz w:val="23"/>
        </w:rPr>
        <w:t>cálculo</w:t>
      </w:r>
    </w:p>
    <w:p>
      <w:pPr>
        <w:pStyle w:val="BodyText"/>
        <w:spacing w:before="26" w:line="256" w:lineRule="auto"/>
        <w:ind w:left="141" w:right="707"/>
        <w:jc w:val="both"/>
      </w:pPr>
      <w:r>
        <w:rPr>
          <w:sz w:val="19"/>
        </w:rPr>
        <w:t xml:space="preserve">A extração dos dados DHIS2 do LabBook é feita com a ajuda de folhas de cálculo. A folha </w:t>
      </w:r>
      <w:r>
        <w:rPr>
          <w:sz w:val="19"/>
        </w:rPr>
        <w:t xml:space="preserve">de </w:t>
      </w:r>
      <w:r>
        <w:rPr>
          <w:sz w:val="19"/>
        </w:rPr>
        <w:t xml:space="preserve">cálculo </w:t>
      </w:r>
      <w:r>
        <w:rPr>
          <w:sz w:val="19"/>
        </w:rPr>
        <w:t xml:space="preserve">é </w:t>
      </w:r>
      <w:r>
        <w:rPr>
          <w:sz w:val="19"/>
        </w:rPr>
        <w:t xml:space="preserve">um </w:t>
      </w:r>
      <w:r>
        <w:rPr>
          <w:sz w:val="19"/>
        </w:rPr>
        <w:t xml:space="preserve">ficheiro </w:t>
      </w:r>
      <w:r>
        <w:rPr>
          <w:sz w:val="19"/>
        </w:rPr>
        <w:t xml:space="preserve">em </w:t>
      </w:r>
      <w:r>
        <w:rPr>
          <w:sz w:val="19"/>
        </w:rPr>
        <w:t xml:space="preserve">formato </w:t>
      </w:r>
      <w:r>
        <w:rPr>
          <w:sz w:val="19"/>
        </w:rPr>
        <w:t xml:space="preserve">CSV. </w:t>
      </w:r>
      <w:r>
        <w:rPr>
          <w:sz w:val="19"/>
        </w:rPr>
        <w:t xml:space="preserve">Os </w:t>
      </w:r>
      <w:r>
        <w:rPr>
          <w:sz w:val="19"/>
        </w:rPr>
        <w:t xml:space="preserve">valores </w:t>
      </w:r>
      <w:r>
        <w:rPr>
          <w:sz w:val="19"/>
        </w:rPr>
        <w:t xml:space="preserve">são </w:t>
      </w:r>
      <w:r>
        <w:rPr>
          <w:sz w:val="19"/>
        </w:rPr>
        <w:t xml:space="preserve">separados </w:t>
      </w:r>
      <w:r>
        <w:rPr>
          <w:sz w:val="19"/>
        </w:rPr>
        <w:t xml:space="preserve">por </w:t>
      </w:r>
      <w:r>
        <w:rPr>
          <w:sz w:val="19"/>
        </w:rPr>
        <w:t xml:space="preserve">ponto </w:t>
      </w:r>
      <w:r>
        <w:rPr>
          <w:sz w:val="19"/>
        </w:rPr>
        <w:t>e vírgula (;), a codificação utilizada é UTF-8. Ela contém oito (8) colunas:</w:t>
      </w:r>
    </w:p>
    <w:p>
      <w:pPr>
        <w:pStyle w:val="ListParagraph"/>
        <w:numPr>
          <w:ilvl w:val="2"/>
          <w:numId w:val="4"/>
        </w:numPr>
        <w:tabs>
          <w:tab w:val="left" w:pos="1581"/>
        </w:tabs>
        <w:spacing w:before="163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dhis2_label</w:t>
      </w:r>
      <w:r>
        <w:rPr>
          <w:sz w:val="19"/>
        </w:rPr>
        <w:t xml:space="preserve">: </w:t>
      </w:r>
      <w:r>
        <w:rPr>
          <w:sz w:val="19"/>
        </w:rPr>
        <w:t xml:space="preserve">O </w:t>
      </w:r>
      <w:r>
        <w:rPr>
          <w:sz w:val="19"/>
        </w:rPr>
        <w:t xml:space="preserve">rótulo </w:t>
      </w:r>
      <w:r>
        <w:rPr>
          <w:sz w:val="19"/>
        </w:rPr>
        <w:t xml:space="preserve">que </w:t>
      </w:r>
      <w:r>
        <w:rPr>
          <w:sz w:val="19"/>
        </w:rPr>
        <w:t xml:space="preserve">será </w:t>
      </w:r>
      <w:r>
        <w:rPr>
          <w:sz w:val="19"/>
        </w:rPr>
        <w:t xml:space="preserve">exportado </w:t>
      </w:r>
      <w:r>
        <w:rPr>
          <w:sz w:val="19"/>
        </w:rPr>
        <w:t xml:space="preserve">(nome </w:t>
      </w:r>
      <w:r>
        <w:rPr>
          <w:sz w:val="19"/>
        </w:rPr>
        <w:t xml:space="preserve">do </w:t>
      </w:r>
      <w:r>
        <w:rPr>
          <w:sz w:val="19"/>
        </w:rPr>
        <w:t xml:space="preserve">elemento </w:t>
      </w:r>
      <w:r>
        <w:rPr>
          <w:sz w:val="19"/>
        </w:rPr>
        <w:t xml:space="preserve">de </w:t>
      </w:r>
      <w:r>
        <w:rPr>
          <w:spacing w:val="-2"/>
          <w:sz w:val="19"/>
        </w:rPr>
        <w:t>dados)</w:t>
      </w:r>
    </w:p>
    <w:p>
      <w:pPr>
        <w:pStyle w:val="ListParagraph"/>
        <w:numPr>
          <w:ilvl w:val="2"/>
          <w:numId w:val="4"/>
        </w:numPr>
        <w:tabs>
          <w:tab w:val="left" w:pos="1581"/>
        </w:tabs>
        <w:spacing w:before="184" w:after="0" w:line="256" w:lineRule="auto"/>
        <w:ind w:left="1581" w:right="937" w:hanging="360"/>
        <w:jc w:val="left"/>
        <w:rPr>
          <w:sz w:val="22"/>
        </w:rPr>
      </w:pPr>
      <w:r>
        <w:rPr>
          <w:b/>
          <w:sz w:val="19"/>
        </w:rPr>
        <w:t>versão</w:t>
      </w:r>
      <w:r>
        <w:rPr>
          <w:sz w:val="19"/>
        </w:rPr>
        <w:t xml:space="preserve">: </w:t>
      </w:r>
      <w:r>
        <w:rPr>
          <w:sz w:val="19"/>
        </w:rPr>
        <w:t xml:space="preserve">destinada </w:t>
      </w:r>
      <w:r>
        <w:rPr>
          <w:sz w:val="19"/>
        </w:rPr>
        <w:t xml:space="preserve">a </w:t>
      </w:r>
      <w:r>
        <w:rPr>
          <w:sz w:val="19"/>
        </w:rPr>
        <w:t xml:space="preserve">distinguir </w:t>
      </w:r>
      <w:r>
        <w:rPr>
          <w:sz w:val="19"/>
        </w:rPr>
        <w:t xml:space="preserve">as </w:t>
      </w:r>
      <w:r>
        <w:rPr>
          <w:sz w:val="19"/>
        </w:rPr>
        <w:t xml:space="preserve">alterações </w:t>
      </w:r>
      <w:r>
        <w:rPr>
          <w:sz w:val="19"/>
        </w:rPr>
        <w:t xml:space="preserve">que </w:t>
      </w:r>
      <w:r>
        <w:rPr>
          <w:sz w:val="19"/>
        </w:rPr>
        <w:t xml:space="preserve">possam </w:t>
      </w:r>
      <w:r>
        <w:rPr>
          <w:sz w:val="19"/>
        </w:rPr>
        <w:t xml:space="preserve">ocorrer </w:t>
      </w:r>
      <w:r>
        <w:rPr>
          <w:sz w:val="19"/>
        </w:rPr>
        <w:t>neste serviço de exportação (atualmente v3)</w:t>
      </w:r>
    </w:p>
    <w:p>
      <w:pPr>
        <w:pStyle w:val="ListParagraph"/>
        <w:numPr>
          <w:ilvl w:val="2"/>
          <w:numId w:val="4"/>
        </w:numPr>
        <w:tabs>
          <w:tab w:val="left" w:pos="1581"/>
        </w:tabs>
        <w:spacing w:before="162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filter</w:t>
      </w:r>
      <w:r>
        <w:rPr>
          <w:sz w:val="19"/>
        </w:rPr>
        <w:t xml:space="preserve">: </w:t>
      </w:r>
      <w:r>
        <w:rPr>
          <w:sz w:val="19"/>
        </w:rPr>
        <w:t xml:space="preserve">filtro </w:t>
      </w:r>
      <w:r>
        <w:rPr>
          <w:sz w:val="19"/>
        </w:rPr>
        <w:t xml:space="preserve">para </w:t>
      </w:r>
      <w:r>
        <w:rPr>
          <w:sz w:val="19"/>
        </w:rPr>
        <w:t xml:space="preserve">refinar </w:t>
      </w:r>
      <w:r>
        <w:rPr>
          <w:sz w:val="19"/>
        </w:rPr>
        <w:t xml:space="preserve">o </w:t>
      </w:r>
      <w:r>
        <w:rPr>
          <w:sz w:val="19"/>
        </w:rPr>
        <w:t xml:space="preserve">cálculo </w:t>
      </w:r>
      <w:r>
        <w:rPr>
          <w:sz w:val="19"/>
        </w:rPr>
        <w:t xml:space="preserve">do </w:t>
      </w:r>
      <w:r>
        <w:rPr>
          <w:sz w:val="19"/>
        </w:rPr>
        <w:t xml:space="preserve">resultado </w:t>
      </w:r>
      <w:r>
        <w:rPr>
          <w:spacing w:val="-2"/>
          <w:sz w:val="19"/>
        </w:rPr>
        <w:t>esperado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ListParagraph"/>
        <w:numPr>
          <w:ilvl w:val="2"/>
          <w:numId w:val="4"/>
        </w:numPr>
        <w:tabs>
          <w:tab w:val="left" w:pos="1581"/>
        </w:tabs>
        <w:spacing w:before="86" w:after="0" w:line="256" w:lineRule="auto"/>
        <w:ind w:left="1581" w:right="930" w:hanging="360"/>
        <w:jc w:val="left"/>
        <w:rPr>
          <w:sz w:val="22"/>
        </w:rPr>
      </w:pPr>
      <w:r>
        <w:rPr>
          <w:b/>
          <w:sz w:val="19"/>
        </w:rPr>
        <w:t>tipo_amostra</w:t>
      </w:r>
      <w:r>
        <w:rPr>
          <w:sz w:val="19"/>
        </w:rPr>
        <w:t xml:space="preserve">: </w:t>
      </w:r>
      <w:r>
        <w:rPr>
          <w:sz w:val="19"/>
        </w:rPr>
        <w:t xml:space="preserve">número </w:t>
      </w:r>
      <w:r>
        <w:rPr>
          <w:sz w:val="19"/>
        </w:rPr>
        <w:t xml:space="preserve">de identificação </w:t>
      </w:r>
      <w:r>
        <w:rPr>
          <w:sz w:val="19"/>
        </w:rPr>
        <w:t xml:space="preserve">correspondente </w:t>
      </w:r>
      <w:r>
        <w:rPr>
          <w:sz w:val="19"/>
        </w:rPr>
        <w:t xml:space="preserve">ao </w:t>
      </w:r>
      <w:r>
        <w:rPr>
          <w:sz w:val="19"/>
        </w:rPr>
        <w:t xml:space="preserve">tipo </w:t>
      </w:r>
      <w:r>
        <w:rPr>
          <w:sz w:val="19"/>
        </w:rPr>
        <w:t xml:space="preserve">de </w:t>
      </w:r>
      <w:r>
        <w:rPr>
          <w:sz w:val="19"/>
        </w:rPr>
        <w:t xml:space="preserve">amostra. </w:t>
      </w:r>
      <w:r>
        <w:rPr>
          <w:sz w:val="19"/>
        </w:rPr>
        <w:t>Se não desejar filtrar pela amostra, insira 0</w:t>
      </w:r>
    </w:p>
    <w:p>
      <w:pPr>
        <w:pStyle w:val="ListParagraph"/>
        <w:numPr>
          <w:ilvl w:val="2"/>
          <w:numId w:val="4"/>
        </w:numPr>
        <w:tabs>
          <w:tab w:val="left" w:pos="1581"/>
        </w:tabs>
        <w:spacing w:before="161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categoriaopção combinada</w:t>
      </w:r>
      <w:r>
        <w:rPr>
          <w:sz w:val="19"/>
        </w:rPr>
        <w:t xml:space="preserve">: </w:t>
      </w:r>
      <w:r>
        <w:rPr>
          <w:sz w:val="19"/>
        </w:rPr>
        <w:t xml:space="preserve">Propriedade </w:t>
      </w:r>
      <w:r>
        <w:rPr>
          <w:sz w:val="19"/>
        </w:rPr>
        <w:t xml:space="preserve">retirada </w:t>
      </w:r>
      <w:r>
        <w:rPr>
          <w:sz w:val="19"/>
        </w:rPr>
        <w:t xml:space="preserve">do </w:t>
      </w:r>
      <w:r>
        <w:rPr>
          <w:spacing w:val="-4"/>
          <w:sz w:val="19"/>
        </w:rPr>
        <w:t>DHIS2</w:t>
      </w:r>
    </w:p>
    <w:p>
      <w:pPr>
        <w:pStyle w:val="ListParagraph"/>
        <w:numPr>
          <w:ilvl w:val="2"/>
          <w:numId w:val="4"/>
        </w:numPr>
        <w:tabs>
          <w:tab w:val="left" w:pos="1581"/>
        </w:tabs>
        <w:spacing w:before="182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attributeoptioncombon</w:t>
      </w:r>
      <w:r>
        <w:rPr>
          <w:sz w:val="19"/>
        </w:rPr>
        <w:t xml:space="preserve">: </w:t>
      </w:r>
      <w:r>
        <w:rPr>
          <w:sz w:val="19"/>
        </w:rPr>
        <w:t xml:space="preserve">Propriedade </w:t>
      </w:r>
      <w:r>
        <w:rPr>
          <w:sz w:val="19"/>
        </w:rPr>
        <w:t xml:space="preserve">retirada </w:t>
      </w:r>
      <w:r>
        <w:rPr>
          <w:sz w:val="19"/>
        </w:rPr>
        <w:t xml:space="preserve">do </w:t>
      </w:r>
      <w:r>
        <w:rPr>
          <w:spacing w:val="-4"/>
          <w:sz w:val="19"/>
        </w:rPr>
        <w:t>DHIS2</w:t>
      </w:r>
    </w:p>
    <w:p>
      <w:pPr>
        <w:pStyle w:val="ListParagraph"/>
        <w:numPr>
          <w:ilvl w:val="2"/>
          <w:numId w:val="4"/>
        </w:numPr>
        <w:tabs>
          <w:tab w:val="left" w:pos="1581"/>
        </w:tabs>
        <w:spacing w:before="179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orgunit</w:t>
      </w:r>
      <w:r>
        <w:rPr>
          <w:sz w:val="19"/>
        </w:rPr>
        <w:t xml:space="preserve">: </w:t>
      </w:r>
      <w:r>
        <w:rPr>
          <w:sz w:val="19"/>
        </w:rPr>
        <w:t xml:space="preserve">Propriedade </w:t>
      </w:r>
      <w:r>
        <w:rPr>
          <w:sz w:val="19"/>
        </w:rPr>
        <w:t xml:space="preserve">retirada </w:t>
      </w:r>
      <w:r>
        <w:rPr>
          <w:sz w:val="19"/>
        </w:rPr>
        <w:t xml:space="preserve">do </w:t>
      </w:r>
      <w:r>
        <w:rPr>
          <w:sz w:val="19"/>
        </w:rPr>
        <w:t xml:space="preserve">DHIS2 </w:t>
      </w:r>
      <w:r>
        <w:rPr>
          <w:sz w:val="19"/>
        </w:rPr>
        <w:t xml:space="preserve">(Código </w:t>
      </w:r>
      <w:r>
        <w:rPr>
          <w:sz w:val="19"/>
        </w:rPr>
        <w:t xml:space="preserve">da </w:t>
      </w:r>
      <w:r>
        <w:rPr>
          <w:sz w:val="19"/>
        </w:rPr>
        <w:t xml:space="preserve">unidade </w:t>
      </w:r>
      <w:r>
        <w:rPr>
          <w:spacing w:val="-2"/>
          <w:sz w:val="19"/>
        </w:rPr>
        <w:t>organizacional)</w:t>
      </w:r>
    </w:p>
    <w:p>
      <w:pPr>
        <w:pStyle w:val="ListParagraph"/>
        <w:numPr>
          <w:ilvl w:val="2"/>
          <w:numId w:val="4"/>
        </w:numPr>
        <w:tabs>
          <w:tab w:val="left" w:pos="1581"/>
        </w:tabs>
        <w:spacing w:before="181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storedby</w:t>
      </w:r>
      <w:r>
        <w:rPr>
          <w:sz w:val="19"/>
        </w:rPr>
        <w:t xml:space="preserve">: </w:t>
      </w:r>
      <w:r>
        <w:rPr>
          <w:sz w:val="19"/>
        </w:rPr>
        <w:t xml:space="preserve">Propriedade </w:t>
      </w:r>
      <w:r>
        <w:rPr>
          <w:sz w:val="19"/>
        </w:rPr>
        <w:t xml:space="preserve">retirada </w:t>
      </w:r>
      <w:r>
        <w:rPr>
          <w:sz w:val="19"/>
        </w:rPr>
        <w:t xml:space="preserve">do </w:t>
      </w:r>
      <w:r>
        <w:rPr>
          <w:sz w:val="19"/>
        </w:rPr>
        <w:t xml:space="preserve">DHIS2 </w:t>
      </w:r>
      <w:r>
        <w:rPr>
          <w:sz w:val="19"/>
        </w:rPr>
        <w:t xml:space="preserve">(Nome </w:t>
      </w:r>
      <w:r>
        <w:rPr>
          <w:sz w:val="19"/>
        </w:rPr>
        <w:t xml:space="preserve">de utilizador </w:t>
      </w:r>
      <w:r>
        <w:rPr>
          <w:spacing w:val="-2"/>
          <w:sz w:val="19"/>
        </w:rPr>
        <w:t>associado)</w:t>
      </w:r>
    </w:p>
    <w:p>
      <w:pPr>
        <w:pStyle w:val="Heading2"/>
        <w:numPr>
          <w:ilvl w:val="1"/>
          <w:numId w:val="4"/>
        </w:numPr>
        <w:tabs>
          <w:tab w:val="left" w:pos="1207"/>
        </w:tabs>
        <w:spacing w:before="180" w:after="0" w:line="240" w:lineRule="auto"/>
        <w:ind w:left="1207" w:right="0" w:hanging="358"/>
        <w:jc w:val="left"/>
      </w:pPr>
      <w:bookmarkStart w:id="12" w:name="_bookmark12"/>
      <w:bookmarkEnd w:id="12"/>
      <w:r>
        <w:rPr>
          <w:color w:val="2D74B5"/>
          <w:sz w:val="23"/>
        </w:rPr>
        <w:t>S</w:t>
      </w:r>
      <w:r>
        <w:rPr>
          <w:color w:val="2D74B5"/>
          <w:sz w:val="23"/>
        </w:rPr>
        <w:t>inta</w:t>
      </w:r>
      <w:r>
        <w:rPr>
          <w:color w:val="2D74B5"/>
          <w:sz w:val="23"/>
        </w:rPr>
        <w:t xml:space="preserve">xis </w:t>
      </w:r>
      <w:r>
        <w:rPr>
          <w:color w:val="2D74B5"/>
          <w:sz w:val="23"/>
        </w:rPr>
        <w:t xml:space="preserve">reconhecidas </w:t>
      </w:r>
      <w:r>
        <w:rPr>
          <w:color w:val="2D74B5"/>
          <w:sz w:val="23"/>
        </w:rPr>
        <w:t xml:space="preserve">pela </w:t>
      </w:r>
      <w:r>
        <w:rPr>
          <w:color w:val="2D74B5"/>
          <w:sz w:val="23"/>
        </w:rPr>
        <w:t xml:space="preserve">coluna </w:t>
      </w:r>
      <w:r>
        <w:rPr>
          <w:color w:val="2D74B5"/>
          <w:spacing w:val="-10"/>
          <w:sz w:val="23"/>
        </w:rPr>
        <w:t>«filter»</w:t>
      </w:r>
    </w:p>
    <w:p>
      <w:pPr>
        <w:pStyle w:val="BodyText"/>
        <w:spacing w:before="25"/>
        <w:ind w:left="141"/>
      </w:pPr>
      <w:r>
        <w:rPr>
          <w:sz w:val="19"/>
        </w:rPr>
        <w:t>Exemplo</w:t>
      </w:r>
      <w:r>
        <w:rPr>
          <w:sz w:val="19"/>
        </w:rPr>
        <w:t xml:space="preserve"> 1</w:t>
      </w:r>
      <w:r>
        <w:rPr>
          <w:spacing w:val="-10"/>
          <w:sz w:val="19"/>
        </w:rPr>
        <w:t>:</w:t>
      </w:r>
    </w:p>
    <w:p>
      <w:pPr>
        <w:pStyle w:val="BodyText"/>
        <w:spacing w:before="6"/>
        <w:rPr>
          <w:sz w:val="15"/>
        </w:rPr>
      </w:pPr>
    </w:p>
    <w:tbl>
      <w:tblPr>
        <w:tblStyle w:val="TableNormal"/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4"/>
        <w:gridCol w:w="7660"/>
      </w:tblGrid>
      <w:tr>
        <w:tblPrEx>
          <w:tblW w:w="0" w:type="auto"/>
          <w:tblInd w:w="259" w:type="dxa"/>
          <w:tblLayout w:type="fixed"/>
          <w:tblLook w:val="01E0"/>
        </w:tblPrEx>
        <w:trPr>
          <w:trHeight w:val="254"/>
        </w:trPr>
        <w:tc>
          <w:tcPr>
            <w:tcW w:w="1404" w:type="dxa"/>
          </w:tcPr>
          <w:p>
            <w:pPr>
              <w:pStyle w:val="TableParagraph"/>
              <w:spacing w:before="0" w:line="234" w:lineRule="exact"/>
              <w:ind w:left="107"/>
              <w:rPr>
                <w:sz w:val="22"/>
              </w:rPr>
            </w:pPr>
            <w:r>
              <w:rPr>
                <w:sz w:val="19"/>
              </w:rPr>
              <w:t>Sintaxe</w:t>
            </w:r>
            <w:r>
              <w:rPr>
                <w:spacing w:val="-10"/>
                <w:sz w:val="19"/>
              </w:rPr>
              <w:t>:</w:t>
            </w:r>
          </w:p>
        </w:tc>
        <w:tc>
          <w:tcPr>
            <w:tcW w:w="7660" w:type="dxa"/>
          </w:tcPr>
          <w:p>
            <w:pPr>
              <w:pStyle w:val="TableParagraph"/>
              <w:spacing w:before="0" w:line="234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19"/>
              </w:rPr>
              <w:t>$_IDVARIABLE</w:t>
            </w:r>
            <w:r>
              <w:rPr>
                <w:b/>
                <w:i/>
                <w:sz w:val="19"/>
              </w:rPr>
              <w:t>=</w:t>
            </w:r>
            <w:r>
              <w:rPr>
                <w:b/>
                <w:i/>
                <w:spacing w:val="-2"/>
                <w:sz w:val="19"/>
              </w:rPr>
              <w:t xml:space="preserve"> [NOME_DO_DICIONÁRIO.CÓDIGO]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505"/>
        </w:trPr>
        <w:tc>
          <w:tcPr>
            <w:tcW w:w="1404" w:type="dxa"/>
          </w:tcPr>
          <w:p>
            <w:pPr>
              <w:pStyle w:val="TableParagraph"/>
              <w:spacing w:before="0"/>
              <w:ind w:left="107"/>
              <w:rPr>
                <w:sz w:val="22"/>
              </w:rPr>
            </w:pPr>
            <w:r>
              <w:rPr>
                <w:sz w:val="19"/>
              </w:rPr>
              <w:t>Explicação</w:t>
            </w:r>
            <w:r>
              <w:rPr>
                <w:spacing w:val="-10"/>
                <w:sz w:val="19"/>
              </w:rPr>
              <w:t>:</w:t>
            </w:r>
          </w:p>
        </w:tc>
        <w:tc>
          <w:tcPr>
            <w:tcW w:w="7660" w:type="dxa"/>
          </w:tcPr>
          <w:p>
            <w:pPr>
              <w:pStyle w:val="TableParagraph"/>
              <w:spacing w:before="0" w:line="252" w:lineRule="exact"/>
              <w:ind w:left="107"/>
              <w:rPr>
                <w:sz w:val="22"/>
              </w:rPr>
            </w:pPr>
            <w:r>
              <w:rPr>
                <w:sz w:val="19"/>
              </w:rPr>
              <w:t>Sel</w:t>
            </w:r>
            <w:r>
              <w:rPr>
                <w:sz w:val="19"/>
              </w:rPr>
              <w:t>ec</w:t>
            </w:r>
            <w:r>
              <w:rPr>
                <w:sz w:val="19"/>
              </w:rPr>
              <w:t xml:space="preserve">iona </w:t>
            </w:r>
            <w:r>
              <w:rPr>
                <w:sz w:val="19"/>
              </w:rPr>
              <w:t xml:space="preserve">as </w:t>
            </w:r>
            <w:r>
              <w:rPr>
                <w:sz w:val="19"/>
              </w:rPr>
              <w:t xml:space="preserve">análises </w:t>
            </w:r>
            <w:r>
              <w:rPr>
                <w:sz w:val="19"/>
              </w:rPr>
              <w:t xml:space="preserve">cujos </w:t>
            </w:r>
            <w:r>
              <w:rPr>
                <w:sz w:val="19"/>
              </w:rPr>
              <w:t xml:space="preserve">resultados </w:t>
            </w:r>
            <w:r>
              <w:rPr>
                <w:sz w:val="19"/>
              </w:rPr>
              <w:t xml:space="preserve">correspondem </w:t>
            </w:r>
            <w:r>
              <w:rPr>
                <w:sz w:val="19"/>
              </w:rPr>
              <w:t xml:space="preserve">ao </w:t>
            </w:r>
            <w:r>
              <w:rPr>
                <w:sz w:val="19"/>
              </w:rPr>
              <w:t xml:space="preserve">valor </w:t>
            </w:r>
            <w:r>
              <w:rPr>
                <w:spacing w:val="-2"/>
                <w:sz w:val="19"/>
              </w:rPr>
              <w:t>indicado.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51"/>
        </w:trPr>
        <w:tc>
          <w:tcPr>
            <w:tcW w:w="1404" w:type="dxa"/>
          </w:tcPr>
          <w:p>
            <w:pPr>
              <w:pStyle w:val="TableParagraph"/>
              <w:spacing w:before="0" w:line="232" w:lineRule="exact"/>
              <w:ind w:left="107"/>
              <w:rPr>
                <w:sz w:val="22"/>
              </w:rPr>
            </w:pPr>
            <w:r>
              <w:rPr>
                <w:sz w:val="19"/>
              </w:rPr>
              <w:t>Exemplo</w:t>
            </w:r>
            <w:r>
              <w:rPr>
                <w:spacing w:val="-10"/>
                <w:sz w:val="19"/>
              </w:rPr>
              <w:t>:</w:t>
            </w:r>
          </w:p>
        </w:tc>
        <w:tc>
          <w:tcPr>
            <w:tcW w:w="7660" w:type="dxa"/>
          </w:tcPr>
          <w:p>
            <w:pPr>
              <w:pStyle w:val="TableParagraph"/>
              <w:spacing w:before="0" w:line="232" w:lineRule="exact"/>
              <w:ind w:left="107"/>
              <w:rPr>
                <w:i/>
                <w:sz w:val="22"/>
              </w:rPr>
            </w:pPr>
            <w:r>
              <w:rPr>
                <w:color w:val="1F2023"/>
                <w:sz w:val="19"/>
              </w:rPr>
              <w:t xml:space="preserve">Contar </w:t>
            </w:r>
            <w:r>
              <w:rPr>
                <w:color w:val="1F2023"/>
                <w:sz w:val="19"/>
              </w:rPr>
              <w:t xml:space="preserve">os </w:t>
            </w:r>
            <w:r>
              <w:rPr>
                <w:color w:val="1F2023"/>
                <w:sz w:val="19"/>
              </w:rPr>
              <w:t xml:space="preserve">bacilos </w:t>
            </w:r>
            <w:r>
              <w:rPr>
                <w:color w:val="1F2023"/>
                <w:sz w:val="19"/>
              </w:rPr>
              <w:t xml:space="preserve">gram-negativos, </w:t>
            </w:r>
            <w:r>
              <w:rPr>
                <w:color w:val="1F2023"/>
                <w:sz w:val="19"/>
              </w:rPr>
              <w:t xml:space="preserve">a </w:t>
            </w:r>
            <w:r>
              <w:rPr>
                <w:color w:val="1F2023"/>
                <w:sz w:val="19"/>
              </w:rPr>
              <w:t xml:space="preserve">sintaxe </w:t>
            </w:r>
            <w:r>
              <w:rPr>
                <w:color w:val="1F2023"/>
                <w:sz w:val="19"/>
              </w:rPr>
              <w:t>é</w:t>
            </w:r>
            <w:r>
              <w:rPr>
                <w:color w:val="1F2023"/>
                <w:sz w:val="19"/>
              </w:rPr>
              <w:t xml:space="preserve">: </w:t>
            </w:r>
            <w:r>
              <w:rPr>
                <w:i/>
                <w:color w:val="1F1F1E"/>
                <w:spacing w:val="-5"/>
                <w:sz w:val="19"/>
              </w:rPr>
              <w:t>$_333</w:t>
            </w:r>
            <w:r>
              <w:rPr>
                <w:i/>
                <w:color w:val="1F1F1E"/>
                <w:sz w:val="19"/>
              </w:rPr>
              <w:t>=</w:t>
            </w:r>
            <w:r>
              <w:rPr>
                <w:i/>
                <w:color w:val="1F1F1E"/>
                <w:spacing w:val="-5"/>
                <w:sz w:val="19"/>
              </w:rPr>
              <w:t xml:space="preserve"> </w:t>
            </w:r>
            <w:r>
              <w:rPr>
                <w:i/>
                <w:color w:val="1F1F1E"/>
                <w:spacing w:val="-2"/>
                <w:sz w:val="19"/>
              </w:rPr>
              <w:t>[gram.2]</w:t>
            </w:r>
          </w:p>
        </w:tc>
      </w:tr>
    </w:tbl>
    <w:p>
      <w:pPr>
        <w:pStyle w:val="BodyText"/>
        <w:spacing w:before="182"/>
      </w:pPr>
    </w:p>
    <w:p>
      <w:pPr>
        <w:pStyle w:val="ListParagraph"/>
        <w:numPr>
          <w:ilvl w:val="0"/>
          <w:numId w:val="3"/>
        </w:numPr>
        <w:tabs>
          <w:tab w:val="left" w:pos="861"/>
        </w:tabs>
        <w:spacing w:before="0" w:after="0" w:line="410" w:lineRule="auto"/>
        <w:ind w:left="141" w:right="3347" w:firstLine="360"/>
        <w:jc w:val="left"/>
        <w:rPr>
          <w:sz w:val="22"/>
        </w:rPr>
      </w:pPr>
      <w:r>
        <w:rPr>
          <w:sz w:val="19"/>
        </w:rPr>
        <w:t xml:space="preserve">333 </w:t>
      </w:r>
      <w:r>
        <w:rPr>
          <w:sz w:val="19"/>
        </w:rPr>
        <w:t xml:space="preserve">corresponde </w:t>
      </w:r>
      <w:r>
        <w:rPr>
          <w:sz w:val="19"/>
        </w:rPr>
        <w:t xml:space="preserve">ao </w:t>
      </w:r>
      <w:r>
        <w:rPr>
          <w:sz w:val="19"/>
        </w:rPr>
        <w:t xml:space="preserve">identificador </w:t>
      </w:r>
      <w:r>
        <w:rPr>
          <w:sz w:val="19"/>
        </w:rPr>
        <w:t xml:space="preserve">da </w:t>
      </w:r>
      <w:r>
        <w:rPr>
          <w:sz w:val="19"/>
        </w:rPr>
        <w:t xml:space="preserve">variável </w:t>
      </w:r>
      <w:r>
        <w:rPr>
          <w:sz w:val="19"/>
        </w:rPr>
        <w:t xml:space="preserve">no </w:t>
      </w:r>
      <w:r>
        <w:rPr>
          <w:sz w:val="19"/>
        </w:rPr>
        <w:t>LabBook. Para encontrar o identificador da variável:</w:t>
      </w:r>
    </w:p>
    <w:p>
      <w:pPr>
        <w:pStyle w:val="BodyText"/>
        <w:spacing w:before="2"/>
        <w:ind w:left="141"/>
      </w:pPr>
      <w:r>
        <w:rPr>
          <w:sz w:val="19"/>
        </w:rPr>
        <w:t xml:space="preserve">Conecte-se </w:t>
      </w:r>
      <w:r>
        <w:rPr>
          <w:sz w:val="19"/>
        </w:rPr>
        <w:t xml:space="preserve">ao </w:t>
      </w:r>
      <w:r>
        <w:rPr>
          <w:sz w:val="19"/>
        </w:rPr>
        <w:t xml:space="preserve">LabBook </w:t>
      </w:r>
      <w:r>
        <w:rPr>
          <w:sz w:val="19"/>
        </w:rPr>
        <w:t xml:space="preserve">com </w:t>
      </w:r>
      <w:r>
        <w:rPr>
          <w:sz w:val="19"/>
        </w:rPr>
        <w:t xml:space="preserve">o </w:t>
      </w:r>
      <w:r>
        <w:rPr>
          <w:sz w:val="19"/>
        </w:rPr>
        <w:t xml:space="preserve">perfil </w:t>
      </w:r>
      <w:r>
        <w:rPr>
          <w:sz w:val="19"/>
        </w:rPr>
        <w:t>«</w:t>
      </w:r>
      <w:r>
        <w:rPr>
          <w:sz w:val="19"/>
        </w:rPr>
        <w:t>Biologista</w:t>
      </w:r>
      <w:r>
        <w:rPr>
          <w:sz w:val="19"/>
        </w:rPr>
        <w:t>»</w:t>
      </w:r>
      <w:r>
        <w:rPr>
          <w:spacing w:val="-10"/>
          <w:sz w:val="19"/>
        </w:rPr>
        <w:t>;</w:t>
      </w:r>
    </w:p>
    <w:p>
      <w:pPr>
        <w:pStyle w:val="BodyText"/>
        <w:spacing w:before="179"/>
        <w:ind w:left="141"/>
      </w:pPr>
      <w:r>
        <w:rPr>
          <w:sz w:val="19"/>
        </w:rPr>
        <w:t xml:space="preserve">Procure </w:t>
      </w:r>
      <w:r>
        <w:rPr>
          <w:sz w:val="19"/>
        </w:rPr>
        <w:t xml:space="preserve">a análise </w:t>
      </w:r>
      <w:r>
        <w:rPr>
          <w:sz w:val="19"/>
        </w:rPr>
        <w:t xml:space="preserve">correspondente </w:t>
      </w:r>
      <w:r>
        <w:rPr>
          <w:sz w:val="19"/>
        </w:rPr>
        <w:t xml:space="preserve">no </w:t>
      </w:r>
      <w:r>
        <w:rPr>
          <w:sz w:val="19"/>
        </w:rPr>
        <w:t xml:space="preserve">repositório </w:t>
      </w:r>
      <w:r>
        <w:rPr>
          <w:sz w:val="19"/>
        </w:rPr>
        <w:t xml:space="preserve">de </w:t>
      </w:r>
      <w:r>
        <w:rPr>
          <w:sz w:val="19"/>
        </w:rPr>
        <w:t xml:space="preserve">análises </w:t>
      </w:r>
      <w:r>
        <w:rPr>
          <w:sz w:val="19"/>
        </w:rPr>
        <w:t xml:space="preserve">e </w:t>
      </w:r>
      <w:r>
        <w:rPr>
          <w:sz w:val="19"/>
        </w:rPr>
        <w:t xml:space="preserve">clique </w:t>
      </w:r>
      <w:r>
        <w:rPr>
          <w:sz w:val="19"/>
        </w:rPr>
        <w:t xml:space="preserve">em </w:t>
      </w:r>
      <w:r>
        <w:rPr>
          <w:sz w:val="19"/>
        </w:rPr>
        <w:t>editar</w:t>
      </w:r>
      <w:r>
        <w:rPr>
          <w:spacing w:val="-10"/>
          <w:sz w:val="19"/>
        </w:rPr>
        <w:t>;</w:t>
      </w: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  <w:r>
        <w:rPr>
          <w:sz w:val="20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242759</wp:posOffset>
            </wp:positionV>
            <wp:extent cx="5857462" cy="2994660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462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6"/>
        <w:ind w:left="1725" w:right="0" w:firstLine="0"/>
        <w:jc w:val="left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12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Pesquisa </w:t>
      </w:r>
      <w:r>
        <w:rPr>
          <w:i/>
          <w:color w:val="44536A"/>
          <w:sz w:val="16"/>
        </w:rPr>
        <w:t xml:space="preserve">da </w:t>
      </w:r>
      <w:r>
        <w:rPr>
          <w:i/>
          <w:color w:val="44536A"/>
          <w:sz w:val="16"/>
        </w:rPr>
        <w:t xml:space="preserve">análise </w:t>
      </w:r>
      <w:r>
        <w:rPr>
          <w:i/>
          <w:color w:val="44536A"/>
          <w:sz w:val="16"/>
        </w:rPr>
        <w:t xml:space="preserve">B248 </w:t>
      </w:r>
      <w:r>
        <w:rPr>
          <w:i/>
          <w:color w:val="44536A"/>
          <w:sz w:val="16"/>
        </w:rPr>
        <w:t xml:space="preserve">no </w:t>
      </w:r>
      <w:r>
        <w:rPr>
          <w:i/>
          <w:color w:val="44536A"/>
          <w:sz w:val="16"/>
        </w:rPr>
        <w:t xml:space="preserve">repositório </w:t>
      </w:r>
      <w:r>
        <w:rPr>
          <w:i/>
          <w:color w:val="44536A"/>
          <w:sz w:val="16"/>
        </w:rPr>
        <w:t xml:space="preserve">de </w:t>
      </w:r>
      <w:r>
        <w:rPr>
          <w:i/>
          <w:color w:val="44536A"/>
          <w:spacing w:val="-2"/>
          <w:sz w:val="16"/>
        </w:rPr>
        <w:t>análises</w:t>
      </w:r>
    </w:p>
    <w:p>
      <w:pPr>
        <w:pStyle w:val="BodyText"/>
        <w:spacing w:before="199" w:line="410" w:lineRule="auto"/>
        <w:ind w:left="141" w:right="834"/>
      </w:pPr>
      <w:r>
        <w:rPr>
          <w:sz w:val="19"/>
        </w:rPr>
        <w:t xml:space="preserve">Na </w:t>
      </w:r>
      <w:r>
        <w:rPr>
          <w:sz w:val="19"/>
        </w:rPr>
        <w:t>parte</w:t>
      </w:r>
      <w:r>
        <w:rPr>
          <w:sz w:val="19"/>
        </w:rPr>
        <w:t xml:space="preserve"> inferior </w:t>
      </w:r>
      <w:r>
        <w:rPr>
          <w:sz w:val="19"/>
        </w:rPr>
        <w:t xml:space="preserve">da </w:t>
      </w:r>
      <w:r>
        <w:rPr>
          <w:sz w:val="19"/>
        </w:rPr>
        <w:t xml:space="preserve">página </w:t>
      </w:r>
      <w:r>
        <w:rPr>
          <w:sz w:val="19"/>
        </w:rPr>
        <w:t xml:space="preserve">de análise, </w:t>
      </w:r>
      <w:r>
        <w:rPr>
          <w:sz w:val="19"/>
        </w:rPr>
        <w:t xml:space="preserve">encontrará </w:t>
      </w:r>
      <w:r>
        <w:rPr>
          <w:sz w:val="19"/>
        </w:rPr>
        <w:t xml:space="preserve">a </w:t>
      </w:r>
      <w:r>
        <w:rPr>
          <w:sz w:val="19"/>
        </w:rPr>
        <w:t xml:space="preserve">lista </w:t>
      </w:r>
      <w:r>
        <w:rPr>
          <w:sz w:val="19"/>
        </w:rPr>
        <w:t xml:space="preserve">de </w:t>
      </w:r>
      <w:r>
        <w:rPr>
          <w:sz w:val="19"/>
        </w:rPr>
        <w:t xml:space="preserve">variáveis </w:t>
      </w:r>
      <w:r>
        <w:rPr>
          <w:sz w:val="19"/>
        </w:rPr>
        <w:t xml:space="preserve">relacionadas </w:t>
      </w:r>
      <w:r>
        <w:rPr>
          <w:sz w:val="19"/>
        </w:rPr>
        <w:t xml:space="preserve">com </w:t>
      </w:r>
      <w:r>
        <w:rPr>
          <w:sz w:val="19"/>
        </w:rPr>
        <w:t xml:space="preserve">esta </w:t>
      </w:r>
      <w:r>
        <w:rPr>
          <w:sz w:val="19"/>
        </w:rPr>
        <w:t>análise. Clique no ícone editar. Para o nosso exemplo, clique em Coloração de Gram.</w:t>
      </w:r>
    </w:p>
    <w:p>
      <w:pPr>
        <w:pStyle w:val="BodyText"/>
        <w:spacing w:after="0" w:line="410" w:lineRule="auto"/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</w:p>
    <w:p>
      <w:pPr>
        <w:spacing w:line="240" w:lineRule="auto"/>
        <w:ind w:left="1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9922" cy="2988182"/>
            <wp:effectExtent l="0" t="0" r="0" b="0"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922" cy="29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5"/>
        <w:ind w:left="0" w:right="569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13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Lista </w:t>
      </w:r>
      <w:r>
        <w:rPr>
          <w:i/>
          <w:color w:val="44536A"/>
          <w:sz w:val="16"/>
        </w:rPr>
        <w:t xml:space="preserve">de </w:t>
      </w:r>
      <w:r>
        <w:rPr>
          <w:i/>
          <w:color w:val="44536A"/>
          <w:sz w:val="16"/>
        </w:rPr>
        <w:t xml:space="preserve">variáveis </w:t>
      </w:r>
      <w:r>
        <w:rPr>
          <w:i/>
          <w:color w:val="44536A"/>
          <w:sz w:val="16"/>
        </w:rPr>
        <w:t xml:space="preserve">da </w:t>
      </w:r>
      <w:r>
        <w:rPr>
          <w:i/>
          <w:color w:val="44536A"/>
          <w:sz w:val="16"/>
        </w:rPr>
        <w:t xml:space="preserve">análise </w:t>
      </w:r>
      <w:r>
        <w:rPr>
          <w:i/>
          <w:color w:val="44536A"/>
          <w:spacing w:val="-4"/>
          <w:sz w:val="16"/>
        </w:rPr>
        <w:t>B248</w:t>
      </w:r>
    </w:p>
    <w:p>
      <w:pPr>
        <w:pStyle w:val="BodyText"/>
        <w:spacing w:before="202" w:line="254" w:lineRule="auto"/>
        <w:ind w:left="141" w:right="671"/>
      </w:pPr>
      <w:r>
        <w:rPr>
          <w:sz w:val="19"/>
        </w:rPr>
        <w:t xml:space="preserve">Os elementos da variável estão posicionados nos seus campos respetivos. O identificador </w:t>
      </w:r>
      <w:r>
        <w:rPr>
          <w:spacing w:val="-1"/>
          <w:sz w:val="19"/>
        </w:rPr>
        <w:t xml:space="preserve">da </w:t>
      </w:r>
      <w:r>
        <w:rPr>
          <w:sz w:val="19"/>
        </w:rPr>
        <w:t>variável «333» está no campo cinzento Id.</w:t>
      </w: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899794</wp:posOffset>
                </wp:positionH>
                <wp:positionV relativeFrom="paragraph">
                  <wp:posOffset>233630</wp:posOffset>
                </wp:positionV>
                <wp:extent cx="5872480" cy="3016250"/>
                <wp:effectExtent l="0" t="0" r="0" b="0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72480" cy="3016250"/>
                          <a:chOff x="0" y="0"/>
                          <a:chExt cx="5872480" cy="301625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xmlns:r="http://schemas.openxmlformats.org/officeDocument/2006/relationships"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480" cy="301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xmlns:r="http://schemas.openxmlformats.org/officeDocument/2006/relationships"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859" y="2117712"/>
                            <a:ext cx="622935" cy="313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8" style="width:462.4pt;height:237.5pt;margin-top:18.4pt;margin-left:70.85pt;mso-position-horizontal-relative:page;mso-wrap-distance-left:0;mso-wrap-distance-right:0;position:absolute;z-index:-251648000" coordorigin="1417,368" coordsize="9248,4750">
                <v:shape id="_x0000_s1029" type="#_x0000_t75" style="width:9248;height:4750;left:1417;position:absolute;top:367" stroked="f">
                  <v:imagedata r:id="rId20" o:title=""/>
                </v:shape>
                <v:shape id="_x0000_s1030" type="#_x0000_t75" style="width:981;height:494;left:8253;position:absolute;top:3702" stroked="f">
                  <v:imagedata r:id="rId21" o:title=""/>
                </v:shape>
                <w10:wrap type="topAndBottom"/>
              </v:group>
            </w:pict>
          </mc:Fallback>
        </mc:AlternateContent>
      </w:r>
    </w:p>
    <w:p>
      <w:pPr>
        <w:spacing w:before="183"/>
        <w:ind w:left="3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14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Variável </w:t>
      </w:r>
      <w:r>
        <w:rPr>
          <w:i/>
          <w:color w:val="44536A"/>
          <w:sz w:val="16"/>
        </w:rPr>
        <w:t xml:space="preserve">coloração </w:t>
      </w:r>
      <w:r>
        <w:rPr>
          <w:i/>
          <w:color w:val="44536A"/>
          <w:sz w:val="16"/>
        </w:rPr>
        <w:t xml:space="preserve">de </w:t>
      </w:r>
      <w:r>
        <w:rPr>
          <w:i/>
          <w:color w:val="44536A"/>
          <w:spacing w:val="-4"/>
          <w:sz w:val="16"/>
        </w:rPr>
        <w:t>Gram</w:t>
      </w:r>
    </w:p>
    <w:p>
      <w:pPr>
        <w:pStyle w:val="ListParagraph"/>
        <w:numPr>
          <w:ilvl w:val="0"/>
          <w:numId w:val="3"/>
        </w:numPr>
        <w:tabs>
          <w:tab w:val="left" w:pos="861"/>
        </w:tabs>
        <w:spacing w:before="199" w:after="0" w:line="240" w:lineRule="auto"/>
        <w:ind w:left="861" w:right="0" w:hanging="360"/>
        <w:jc w:val="left"/>
        <w:rPr>
          <w:sz w:val="22"/>
        </w:rPr>
      </w:pPr>
      <w:r>
        <w:rPr>
          <w:sz w:val="19"/>
        </w:rPr>
        <w:t xml:space="preserve">Gram </w:t>
      </w:r>
      <w:r>
        <w:rPr>
          <w:sz w:val="19"/>
        </w:rPr>
        <w:t xml:space="preserve">corresponde </w:t>
      </w:r>
      <w:r>
        <w:rPr>
          <w:sz w:val="19"/>
        </w:rPr>
        <w:t xml:space="preserve">ao </w:t>
      </w:r>
      <w:r>
        <w:rPr>
          <w:sz w:val="19"/>
        </w:rPr>
        <w:t xml:space="preserve">nome </w:t>
      </w:r>
      <w:r>
        <w:rPr>
          <w:sz w:val="19"/>
        </w:rPr>
        <w:t xml:space="preserve">do </w:t>
      </w:r>
      <w:r>
        <w:rPr>
          <w:spacing w:val="-2"/>
          <w:sz w:val="19"/>
        </w:rPr>
        <w:t>dicionário.</w:t>
      </w:r>
    </w:p>
    <w:p>
      <w:pPr>
        <w:pStyle w:val="BodyText"/>
        <w:spacing w:before="182"/>
        <w:ind w:left="141"/>
      </w:pPr>
      <w:r>
        <w:rPr>
          <w:sz w:val="19"/>
        </w:rPr>
        <w:t xml:space="preserve">Encontre </w:t>
      </w:r>
      <w:r>
        <w:rPr>
          <w:sz w:val="19"/>
        </w:rPr>
        <w:t xml:space="preserve">a </w:t>
      </w:r>
      <w:r>
        <w:rPr>
          <w:sz w:val="19"/>
        </w:rPr>
        <w:t>variá</w:t>
      </w:r>
      <w:r>
        <w:rPr>
          <w:spacing w:val="25"/>
          <w:sz w:val="19"/>
        </w:rPr>
        <w:t xml:space="preserve">  </w:t>
      </w:r>
      <w:r>
        <w:rPr>
          <w:sz w:val="19"/>
        </w:rPr>
        <w:t xml:space="preserve"> a lista </w:t>
      </w:r>
      <w:r>
        <w:rPr>
          <w:sz w:val="19"/>
        </w:rPr>
        <w:t xml:space="preserve">de </w:t>
      </w:r>
      <w:r>
        <w:rPr>
          <w:sz w:val="19"/>
        </w:rPr>
        <w:t xml:space="preserve">dicionários </w:t>
      </w:r>
      <w:r>
        <w:rPr>
          <w:sz w:val="19"/>
        </w:rPr>
        <w:t xml:space="preserve">(escolha </w:t>
      </w:r>
      <w:r>
        <w:rPr>
          <w:sz w:val="19"/>
        </w:rPr>
        <w:t>de</w:t>
      </w:r>
      <w:r>
        <w:rPr>
          <w:spacing w:val="24"/>
          <w:sz w:val="19"/>
        </w:rPr>
        <w:t xml:space="preserve">  </w:t>
      </w:r>
      <w:r>
        <w:rPr>
          <w:sz w:val="19"/>
        </w:rPr>
        <w:t xml:space="preserve"> s respostas)</w:t>
      </w:r>
      <w:r>
        <w:rPr>
          <w:spacing w:val="25"/>
          <w:sz w:val="19"/>
        </w:rPr>
        <w:t xml:space="preserve">  </w:t>
      </w:r>
      <w:r>
        <w:rPr>
          <w:sz w:val="19"/>
        </w:rPr>
        <w:t xml:space="preserve"> em</w:t>
      </w:r>
      <w:r>
        <w:rPr>
          <w:spacing w:val="24"/>
          <w:sz w:val="19"/>
        </w:rPr>
        <w:t xml:space="preserve">  </w:t>
      </w:r>
      <w:r>
        <w:rPr>
          <w:sz w:val="19"/>
        </w:rPr>
        <w:t xml:space="preserve"> clicando </w:t>
      </w:r>
      <w:r>
        <w:rPr>
          <w:sz w:val="19"/>
        </w:rPr>
        <w:t>n</w:t>
      </w:r>
      <w:r>
        <w:rPr>
          <w:spacing w:val="25"/>
          <w:sz w:val="19"/>
        </w:rPr>
        <w:t xml:space="preserve">  </w:t>
      </w:r>
      <w:r>
        <w:rPr>
          <w:sz w:val="19"/>
        </w:rPr>
        <w:t xml:space="preserve"> , em</w:t>
      </w:r>
      <w:r>
        <w:rPr>
          <w:spacing w:val="26"/>
          <w:sz w:val="19"/>
        </w:rPr>
        <w:t xml:space="preserve">  </w:t>
      </w:r>
      <w:r>
        <w:rPr>
          <w:sz w:val="19"/>
        </w:rPr>
        <w:t xml:space="preserve"> , no </w:t>
      </w:r>
      <w:r>
        <w:rPr>
          <w:spacing w:val="-4"/>
          <w:sz w:val="19"/>
        </w:rPr>
        <w:t>menu</w:t>
      </w:r>
    </w:p>
    <w:p>
      <w:pPr>
        <w:pStyle w:val="BodyText"/>
        <w:spacing w:before="21" w:line="256" w:lineRule="auto"/>
        <w:ind w:left="141" w:right="671"/>
      </w:pPr>
      <w:r>
        <w:rPr>
          <w:sz w:val="19"/>
        </w:rPr>
        <w:t xml:space="preserve">«Configurações» </w:t>
      </w:r>
      <w:r>
        <w:rPr>
          <w:sz w:val="19"/>
        </w:rPr>
        <w:t xml:space="preserve">e, em seguida, </w:t>
      </w:r>
      <w:r>
        <w:rPr>
          <w:sz w:val="19"/>
        </w:rPr>
        <w:t xml:space="preserve">no </w:t>
      </w:r>
      <w:r>
        <w:rPr>
          <w:sz w:val="19"/>
        </w:rPr>
        <w:t xml:space="preserve">separador </w:t>
      </w:r>
      <w:r>
        <w:rPr>
          <w:sz w:val="19"/>
        </w:rPr>
        <w:t xml:space="preserve">«Dicionários». </w:t>
      </w:r>
      <w:r>
        <w:rPr>
          <w:sz w:val="19"/>
        </w:rPr>
        <w:t xml:space="preserve">É </w:t>
      </w:r>
      <w:r>
        <w:rPr>
          <w:sz w:val="19"/>
        </w:rPr>
        <w:t xml:space="preserve">possível </w:t>
      </w:r>
      <w:r>
        <w:rPr>
          <w:sz w:val="19"/>
        </w:rPr>
        <w:t xml:space="preserve">pesquisar </w:t>
      </w:r>
      <w:r>
        <w:rPr>
          <w:sz w:val="19"/>
        </w:rPr>
        <w:t xml:space="preserve">um </w:t>
      </w:r>
      <w:r>
        <w:rPr>
          <w:sz w:val="19"/>
        </w:rPr>
        <w:t>elemento do dicionário pelo seu nome/designação/código.</w:t>
      </w:r>
    </w:p>
    <w:p>
      <w:pPr>
        <w:pStyle w:val="BodyText"/>
        <w:spacing w:after="0" w:line="256" w:lineRule="auto"/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</w:p>
    <w:p>
      <w:pPr>
        <w:spacing w:line="240" w:lineRule="auto"/>
        <w:ind w:left="1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5902" cy="3034283"/>
            <wp:effectExtent l="0" t="0" r="0" b="0"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902" cy="303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8"/>
        <w:ind w:left="0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15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Pesquisa </w:t>
      </w:r>
      <w:r>
        <w:rPr>
          <w:i/>
          <w:color w:val="44536A"/>
          <w:sz w:val="16"/>
        </w:rPr>
        <w:t xml:space="preserve">de </w:t>
      </w:r>
      <w:r>
        <w:rPr>
          <w:i/>
          <w:color w:val="44536A"/>
          <w:sz w:val="16"/>
        </w:rPr>
        <w:t xml:space="preserve">bacilos </w:t>
      </w:r>
      <w:r>
        <w:rPr>
          <w:i/>
          <w:color w:val="44536A"/>
          <w:sz w:val="16"/>
        </w:rPr>
        <w:t>gram</w:t>
      </w:r>
      <w:r>
        <w:rPr>
          <w:i/>
          <w:color w:val="44536A"/>
          <w:sz w:val="16"/>
        </w:rPr>
        <w:t xml:space="preserve">-negativos </w:t>
      </w:r>
      <w:r>
        <w:rPr>
          <w:i/>
          <w:color w:val="44536A"/>
          <w:sz w:val="16"/>
        </w:rPr>
        <w:t xml:space="preserve">no </w:t>
      </w:r>
      <w:r>
        <w:rPr>
          <w:i/>
          <w:color w:val="44536A"/>
          <w:spacing w:val="-2"/>
          <w:sz w:val="16"/>
        </w:rPr>
        <w:t>Dicionário</w:t>
      </w:r>
    </w:p>
    <w:p>
      <w:pPr>
        <w:pStyle w:val="BodyText"/>
        <w:spacing w:before="202" w:line="256" w:lineRule="auto"/>
        <w:ind w:left="141" w:right="703"/>
        <w:jc w:val="both"/>
      </w:pPr>
      <w:r>
        <w:rPr>
          <w:sz w:val="19"/>
        </w:rPr>
        <w:t>No nosso exemplo, a pesquisa do elemento bacilos gram-negativos retorna o nome gram. Clique em Editar, a página «Dicionário</w:t>
      </w:r>
      <w:r>
        <w:rPr>
          <w:sz w:val="19"/>
        </w:rPr>
        <w:t xml:space="preserve">» exibe os valores que </w:t>
      </w:r>
      <w:r>
        <w:rPr>
          <w:sz w:val="19"/>
        </w:rPr>
        <w:t>«gram»</w:t>
      </w:r>
      <w:r>
        <w:rPr>
          <w:sz w:val="19"/>
        </w:rPr>
        <w:t xml:space="preserve"> pode assumir </w:t>
      </w:r>
      <w:r>
        <w:rPr>
          <w:sz w:val="19"/>
        </w:rPr>
        <w:t>com o rótulo, o código, o rótulo curto e a posição do elemento.</w:t>
      </w: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  <w:r>
        <w:rPr>
          <w:sz w:val="20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232648</wp:posOffset>
            </wp:positionV>
            <wp:extent cx="5940099" cy="3017520"/>
            <wp:effectExtent l="0" t="0" r="0" b="0"/>
            <wp:wrapTopAndBottom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9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6"/>
        <w:ind w:left="5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16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Valores </w:t>
      </w:r>
      <w:r>
        <w:rPr>
          <w:i/>
          <w:color w:val="44536A"/>
          <w:sz w:val="16"/>
        </w:rPr>
        <w:t xml:space="preserve">assumidos </w:t>
      </w:r>
      <w:r>
        <w:rPr>
          <w:i/>
          <w:color w:val="44536A"/>
          <w:sz w:val="16"/>
        </w:rPr>
        <w:t xml:space="preserve">pelo </w:t>
      </w:r>
      <w:r>
        <w:rPr>
          <w:i/>
          <w:color w:val="44536A"/>
          <w:sz w:val="16"/>
        </w:rPr>
        <w:t xml:space="preserve">dicionário </w:t>
      </w:r>
      <w:r>
        <w:rPr>
          <w:i/>
          <w:color w:val="44536A"/>
          <w:spacing w:val="-2"/>
          <w:sz w:val="16"/>
        </w:rPr>
        <w:t>«gram»</w:t>
      </w:r>
    </w:p>
    <w:p>
      <w:pPr>
        <w:pStyle w:val="ListParagraph"/>
        <w:numPr>
          <w:ilvl w:val="0"/>
          <w:numId w:val="3"/>
        </w:numPr>
        <w:tabs>
          <w:tab w:val="left" w:pos="861"/>
        </w:tabs>
        <w:spacing w:before="200" w:after="0" w:line="240" w:lineRule="auto"/>
        <w:ind w:left="861" w:right="0" w:hanging="360"/>
        <w:jc w:val="left"/>
        <w:rPr>
          <w:sz w:val="22"/>
        </w:rPr>
      </w:pPr>
      <w:r>
        <w:rPr>
          <w:sz w:val="19"/>
        </w:rPr>
        <w:t xml:space="preserve">2 </w:t>
      </w:r>
      <w:r>
        <w:rPr>
          <w:sz w:val="19"/>
        </w:rPr>
        <w:t xml:space="preserve">é </w:t>
      </w:r>
      <w:r>
        <w:rPr>
          <w:sz w:val="19"/>
        </w:rPr>
        <w:t xml:space="preserve">o </w:t>
      </w:r>
      <w:r>
        <w:rPr>
          <w:sz w:val="19"/>
        </w:rPr>
        <w:t xml:space="preserve">código </w:t>
      </w:r>
      <w:r>
        <w:rPr>
          <w:sz w:val="19"/>
        </w:rPr>
        <w:t xml:space="preserve">do </w:t>
      </w:r>
      <w:r>
        <w:rPr>
          <w:sz w:val="19"/>
        </w:rPr>
        <w:t xml:space="preserve">valor </w:t>
      </w:r>
      <w:r>
        <w:rPr>
          <w:sz w:val="19"/>
        </w:rPr>
        <w:t xml:space="preserve">bacilos </w:t>
      </w:r>
      <w:r>
        <w:rPr>
          <w:sz w:val="19"/>
        </w:rPr>
        <w:t xml:space="preserve">Gram </w:t>
      </w:r>
      <w:r>
        <w:rPr>
          <w:sz w:val="19"/>
        </w:rPr>
        <w:t xml:space="preserve">negativo </w:t>
      </w:r>
      <w:r>
        <w:rPr>
          <w:sz w:val="19"/>
        </w:rPr>
        <w:t xml:space="preserve">no </w:t>
      </w:r>
      <w:r>
        <w:rPr>
          <w:spacing w:val="-2"/>
          <w:sz w:val="19"/>
        </w:rPr>
        <w:t>dicionário.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1429" cy="2895600"/>
            <wp:effectExtent l="0" t="0" r="0" b="0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42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54"/>
        <w:rPr>
          <w:sz w:val="18"/>
        </w:rPr>
      </w:pPr>
    </w:p>
    <w:p>
      <w:pPr>
        <w:spacing w:before="0"/>
        <w:ind w:left="2638" w:right="0" w:firstLine="0"/>
        <w:jc w:val="left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17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Código </w:t>
      </w:r>
      <w:r>
        <w:rPr>
          <w:i/>
          <w:color w:val="44536A"/>
          <w:sz w:val="16"/>
        </w:rPr>
        <w:t xml:space="preserve">da </w:t>
      </w:r>
      <w:r>
        <w:rPr>
          <w:i/>
          <w:color w:val="44536A"/>
          <w:sz w:val="16"/>
        </w:rPr>
        <w:t xml:space="preserve">legenda </w:t>
      </w:r>
      <w:r>
        <w:rPr>
          <w:i/>
          <w:color w:val="44536A"/>
          <w:sz w:val="16"/>
        </w:rPr>
        <w:t xml:space="preserve">«bacilos </w:t>
      </w:r>
      <w:r>
        <w:rPr>
          <w:i/>
          <w:color w:val="44536A"/>
          <w:sz w:val="16"/>
        </w:rPr>
        <w:t>gram</w:t>
      </w:r>
      <w:r>
        <w:rPr>
          <w:i/>
          <w:color w:val="44536A"/>
          <w:spacing w:val="-2"/>
          <w:sz w:val="16"/>
        </w:rPr>
        <w:t>-negativos»</w:t>
      </w:r>
    </w:p>
    <w:p>
      <w:pPr>
        <w:spacing w:after="0"/>
        <w:jc w:val="left"/>
        <w:rPr>
          <w:i/>
          <w:sz w:val="18"/>
        </w:rPr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spacing w:before="83"/>
        <w:ind w:left="141"/>
      </w:pPr>
      <w:r>
        <w:rPr>
          <w:sz w:val="19"/>
        </w:rPr>
        <w:t>Exemplo</w:t>
      </w:r>
      <w:r>
        <w:rPr>
          <w:sz w:val="19"/>
        </w:rPr>
        <w:t xml:space="preserve"> 2</w:t>
      </w:r>
      <w:r>
        <w:rPr>
          <w:spacing w:val="-10"/>
          <w:sz w:val="19"/>
        </w:rPr>
        <w:t>:</w:t>
      </w:r>
    </w:p>
    <w:p>
      <w:pPr>
        <w:pStyle w:val="BodyText"/>
        <w:spacing w:before="9"/>
        <w:rPr>
          <w:sz w:val="15"/>
        </w:rPr>
      </w:pPr>
    </w:p>
    <w:tbl>
      <w:tblPr>
        <w:tblStyle w:val="TableNormal"/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7725"/>
      </w:tblGrid>
      <w:tr>
        <w:tblPrEx>
          <w:tblW w:w="0" w:type="auto"/>
          <w:tblInd w:w="259" w:type="dxa"/>
          <w:tblLayout w:type="fixed"/>
          <w:tblLook w:val="01E0"/>
        </w:tblPrEx>
        <w:trPr>
          <w:trHeight w:val="505"/>
        </w:trPr>
        <w:tc>
          <w:tcPr>
            <w:tcW w:w="1339" w:type="dxa"/>
          </w:tcPr>
          <w:p>
            <w:pPr>
              <w:pStyle w:val="TableParagraph"/>
              <w:spacing w:before="0"/>
              <w:ind w:left="107"/>
              <w:rPr>
                <w:sz w:val="22"/>
              </w:rPr>
            </w:pPr>
            <w:r>
              <w:rPr>
                <w:spacing w:val="-2"/>
                <w:sz w:val="19"/>
              </w:rPr>
              <w:t>Sintaxe</w:t>
            </w:r>
          </w:p>
        </w:tc>
        <w:tc>
          <w:tcPr>
            <w:tcW w:w="7725" w:type="dxa"/>
          </w:tcPr>
          <w:p>
            <w:pPr>
              <w:pStyle w:val="TableParagraph"/>
              <w:spacing w:before="0" w:line="252" w:lineRule="exac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pacing w:val="-13"/>
                <w:sz w:val="19"/>
              </w:rPr>
              <w:t>$_IDVARIABLE</w:t>
            </w:r>
            <w:r>
              <w:rPr>
                <w:b/>
                <w:i/>
                <w:sz w:val="19"/>
              </w:rPr>
              <w:t>=</w:t>
            </w:r>
            <w:r>
              <w:rPr>
                <w:b/>
                <w:i/>
                <w:spacing w:val="-13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 xml:space="preserve">[NOM_DU_DICTIONNAIRE.CODE] </w:t>
            </w:r>
            <w:r>
              <w:rPr>
                <w:b/>
                <w:i/>
                <w:sz w:val="19"/>
              </w:rPr>
              <w:t xml:space="preserve">ON </w:t>
            </w:r>
            <w:r>
              <w:rPr>
                <w:b/>
                <w:i/>
                <w:spacing w:val="-2"/>
                <w:sz w:val="19"/>
              </w:rPr>
              <w:t>(‘CODE_ANALYSE’)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506"/>
        </w:trPr>
        <w:tc>
          <w:tcPr>
            <w:tcW w:w="1339" w:type="dxa"/>
          </w:tcPr>
          <w:p>
            <w:pPr>
              <w:pStyle w:val="TableParagraph"/>
              <w:spacing w:before="0"/>
              <w:ind w:left="107"/>
              <w:rPr>
                <w:sz w:val="22"/>
              </w:rPr>
            </w:pPr>
            <w:r>
              <w:rPr>
                <w:spacing w:val="-2"/>
                <w:sz w:val="19"/>
              </w:rPr>
              <w:t>Explicação</w:t>
            </w:r>
          </w:p>
        </w:tc>
        <w:tc>
          <w:tcPr>
            <w:tcW w:w="7725" w:type="dxa"/>
          </w:tcPr>
          <w:p>
            <w:pPr>
              <w:pStyle w:val="TableParagraph"/>
              <w:spacing w:before="0" w:line="252" w:lineRule="exact"/>
              <w:ind w:left="107"/>
              <w:rPr>
                <w:sz w:val="22"/>
              </w:rPr>
            </w:pPr>
            <w:r>
              <w:rPr>
                <w:sz w:val="19"/>
              </w:rPr>
              <w:t xml:space="preserve">Seleciona </w:t>
            </w:r>
            <w:r>
              <w:rPr>
                <w:sz w:val="19"/>
              </w:rPr>
              <w:t xml:space="preserve">as </w:t>
            </w:r>
            <w:r>
              <w:rPr>
                <w:sz w:val="19"/>
              </w:rPr>
              <w:t xml:space="preserve">análises </w:t>
            </w:r>
            <w:r>
              <w:rPr>
                <w:sz w:val="19"/>
              </w:rPr>
              <w:t xml:space="preserve">cujo </w:t>
            </w:r>
            <w:r>
              <w:rPr>
                <w:sz w:val="19"/>
              </w:rPr>
              <w:t xml:space="preserve">um </w:t>
            </w:r>
            <w:r>
              <w:rPr>
                <w:sz w:val="19"/>
              </w:rPr>
              <w:t xml:space="preserve">dos </w:t>
            </w:r>
            <w:r>
              <w:rPr>
                <w:sz w:val="19"/>
              </w:rPr>
              <w:t xml:space="preserve">resultados </w:t>
            </w:r>
            <w:r>
              <w:rPr>
                <w:sz w:val="19"/>
              </w:rPr>
              <w:t xml:space="preserve">corresponde </w:t>
            </w:r>
            <w:r>
              <w:rPr>
                <w:sz w:val="19"/>
              </w:rPr>
              <w:t xml:space="preserve">ao </w:t>
            </w:r>
            <w:r>
              <w:rPr>
                <w:sz w:val="19"/>
              </w:rPr>
              <w:t>valor indicado para o código de análise indicado.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757"/>
        </w:trPr>
        <w:tc>
          <w:tcPr>
            <w:tcW w:w="1339" w:type="dxa"/>
          </w:tcPr>
          <w:p>
            <w:pPr>
              <w:pStyle w:val="TableParagraph"/>
              <w:spacing w:before="0"/>
              <w:ind w:left="107"/>
              <w:rPr>
                <w:sz w:val="22"/>
              </w:rPr>
            </w:pPr>
            <w:r>
              <w:rPr>
                <w:spacing w:val="-2"/>
                <w:sz w:val="19"/>
              </w:rPr>
              <w:t>Exemplo</w:t>
            </w:r>
          </w:p>
        </w:tc>
        <w:tc>
          <w:tcPr>
            <w:tcW w:w="7725" w:type="dxa"/>
          </w:tcPr>
          <w:p>
            <w:pPr>
              <w:pStyle w:val="TableParagraph"/>
              <w:spacing w:before="0"/>
              <w:ind w:left="107"/>
              <w:rPr>
                <w:sz w:val="22"/>
              </w:rPr>
            </w:pPr>
            <w:r>
              <w:rPr>
                <w:color w:val="1F2023"/>
                <w:sz w:val="19"/>
              </w:rPr>
              <w:t xml:space="preserve">Contar </w:t>
            </w:r>
            <w:r>
              <w:rPr>
                <w:color w:val="1F2023"/>
                <w:sz w:val="19"/>
              </w:rPr>
              <w:t xml:space="preserve">o </w:t>
            </w:r>
            <w:r>
              <w:rPr>
                <w:color w:val="1F1F1E"/>
                <w:sz w:val="19"/>
              </w:rPr>
              <w:t xml:space="preserve">número </w:t>
            </w:r>
            <w:r>
              <w:rPr>
                <w:color w:val="1F1F1E"/>
                <w:sz w:val="19"/>
              </w:rPr>
              <w:t xml:space="preserve">de </w:t>
            </w:r>
            <w:r>
              <w:rPr>
                <w:color w:val="1F1F1E"/>
                <w:sz w:val="19"/>
              </w:rPr>
              <w:t xml:space="preserve">vezes </w:t>
            </w:r>
            <w:r>
              <w:rPr>
                <w:color w:val="1F1F1E"/>
                <w:sz w:val="19"/>
              </w:rPr>
              <w:t xml:space="preserve">que </w:t>
            </w:r>
            <w:r>
              <w:rPr>
                <w:color w:val="1F1F1E"/>
                <w:sz w:val="19"/>
              </w:rPr>
              <w:t xml:space="preserve">RESISTENTE </w:t>
            </w:r>
            <w:r>
              <w:rPr>
                <w:color w:val="1F1F1E"/>
                <w:sz w:val="19"/>
              </w:rPr>
              <w:t xml:space="preserve">foi </w:t>
            </w:r>
            <w:r>
              <w:rPr>
                <w:color w:val="1F1F1E"/>
                <w:sz w:val="19"/>
              </w:rPr>
              <w:t xml:space="preserve">escolhido </w:t>
            </w:r>
            <w:r>
              <w:rPr>
                <w:color w:val="1F1F1E"/>
                <w:sz w:val="19"/>
              </w:rPr>
              <w:t xml:space="preserve">como </w:t>
            </w:r>
            <w:r>
              <w:rPr>
                <w:color w:val="1F1F1E"/>
                <w:sz w:val="19"/>
              </w:rPr>
              <w:t xml:space="preserve">resultado </w:t>
            </w:r>
            <w:r>
              <w:rPr>
                <w:color w:val="1F1F1E"/>
                <w:sz w:val="19"/>
              </w:rPr>
              <w:t xml:space="preserve">na análise </w:t>
            </w:r>
            <w:r>
              <w:rPr>
                <w:color w:val="202429"/>
                <w:sz w:val="19"/>
              </w:rPr>
              <w:t xml:space="preserve">do Antibiograma Meningococos com o método DISK </w:t>
            </w:r>
            <w:r>
              <w:rPr>
                <w:color w:val="1F1F1E"/>
                <w:sz w:val="19"/>
              </w:rPr>
              <w:t>para a</w:t>
            </w:r>
          </w:p>
          <w:p>
            <w:pPr>
              <w:pStyle w:val="TableParagraph"/>
              <w:spacing w:before="0" w:line="232" w:lineRule="exact"/>
              <w:ind w:left="107"/>
              <w:rPr>
                <w:sz w:val="22"/>
              </w:rPr>
            </w:pPr>
            <w:r>
              <w:rPr>
                <w:color w:val="1F1F1E"/>
                <w:sz w:val="19"/>
              </w:rPr>
              <w:t>Penicilina</w:t>
            </w:r>
            <w:r>
              <w:rPr>
                <w:color w:val="1F2023"/>
                <w:sz w:val="19"/>
              </w:rPr>
              <w:t xml:space="preserve">, </w:t>
            </w:r>
            <w:r>
              <w:rPr>
                <w:color w:val="1F2023"/>
                <w:sz w:val="19"/>
              </w:rPr>
              <w:t xml:space="preserve">a </w:t>
            </w:r>
            <w:r>
              <w:rPr>
                <w:color w:val="1F2023"/>
                <w:sz w:val="19"/>
              </w:rPr>
              <w:t xml:space="preserve">sintaxe </w:t>
            </w:r>
            <w:r>
              <w:rPr>
                <w:color w:val="1F2023"/>
                <w:sz w:val="19"/>
              </w:rPr>
              <w:t>é</w:t>
            </w:r>
            <w:r>
              <w:rPr>
                <w:color w:val="1F2023"/>
                <w:sz w:val="19"/>
              </w:rPr>
              <w:t xml:space="preserve">: </w:t>
            </w:r>
            <w:r>
              <w:rPr>
                <w:color w:val="1F1F1E"/>
                <w:sz w:val="19"/>
              </w:rPr>
              <w:t>$_571</w:t>
            </w:r>
            <w:r>
              <w:rPr>
                <w:color w:val="1F1F1E"/>
                <w:sz w:val="19"/>
              </w:rPr>
              <w:t>=</w:t>
            </w:r>
            <w:r>
              <w:rPr>
                <w:color w:val="1F1F1E"/>
                <w:sz w:val="19"/>
              </w:rPr>
              <w:t xml:space="preserve"> [resist_sensible.R] </w:t>
            </w:r>
            <w:r>
              <w:rPr>
                <w:color w:val="1F1F1E"/>
                <w:spacing w:val="-2"/>
                <w:sz w:val="19"/>
              </w:rPr>
              <w:t>ON('B650')</w:t>
            </w:r>
          </w:p>
        </w:tc>
      </w:tr>
    </w:tbl>
    <w:p>
      <w:pPr>
        <w:pStyle w:val="BodyText"/>
        <w:spacing w:before="186"/>
      </w:pPr>
    </w:p>
    <w:p>
      <w:pPr>
        <w:pStyle w:val="BodyText"/>
        <w:spacing w:line="254" w:lineRule="auto"/>
        <w:ind w:left="141" w:right="834"/>
      </w:pPr>
      <w:r>
        <w:rPr>
          <w:sz w:val="19"/>
        </w:rPr>
        <w:t xml:space="preserve">Siga </w:t>
      </w:r>
      <w:r>
        <w:rPr>
          <w:sz w:val="19"/>
        </w:rPr>
        <w:t xml:space="preserve">o </w:t>
      </w:r>
      <w:r>
        <w:rPr>
          <w:sz w:val="19"/>
        </w:rPr>
        <w:t xml:space="preserve">mesmo </w:t>
      </w:r>
      <w:r>
        <w:rPr>
          <w:sz w:val="19"/>
        </w:rPr>
        <w:t xml:space="preserve">procedimento </w:t>
      </w:r>
      <w:r>
        <w:rPr>
          <w:sz w:val="19"/>
        </w:rPr>
        <w:t xml:space="preserve">indicado </w:t>
      </w:r>
      <w:r>
        <w:rPr>
          <w:sz w:val="19"/>
        </w:rPr>
        <w:t xml:space="preserve">no </w:t>
      </w:r>
      <w:r>
        <w:rPr>
          <w:sz w:val="19"/>
        </w:rPr>
        <w:t>exemplo</w:t>
      </w:r>
      <w:r>
        <w:rPr>
          <w:sz w:val="19"/>
        </w:rPr>
        <w:t xml:space="preserve"> 1 </w:t>
      </w:r>
      <w:r>
        <w:rPr>
          <w:sz w:val="19"/>
        </w:rPr>
        <w:t xml:space="preserve">para </w:t>
      </w:r>
      <w:r>
        <w:rPr>
          <w:sz w:val="19"/>
        </w:rPr>
        <w:t xml:space="preserve">encontrar </w:t>
      </w:r>
      <w:r>
        <w:rPr>
          <w:sz w:val="19"/>
        </w:rPr>
        <w:t xml:space="preserve">os </w:t>
      </w:r>
      <w:r>
        <w:rPr>
          <w:sz w:val="19"/>
        </w:rPr>
        <w:t>valores correspondentes:</w:t>
      </w:r>
    </w:p>
    <w:p>
      <w:pPr>
        <w:pStyle w:val="ListParagraph"/>
        <w:numPr>
          <w:ilvl w:val="0"/>
          <w:numId w:val="3"/>
        </w:numPr>
        <w:tabs>
          <w:tab w:val="left" w:pos="861"/>
        </w:tabs>
        <w:spacing w:before="167" w:after="0" w:line="240" w:lineRule="auto"/>
        <w:ind w:left="861" w:right="0" w:hanging="360"/>
        <w:jc w:val="left"/>
        <w:rPr>
          <w:sz w:val="22"/>
        </w:rPr>
      </w:pPr>
      <w:r>
        <w:rPr>
          <w:sz w:val="19"/>
        </w:rPr>
        <w:t xml:space="preserve">571 </w:t>
      </w:r>
      <w:r>
        <w:rPr>
          <w:sz w:val="19"/>
        </w:rPr>
        <w:t xml:space="preserve">é </w:t>
      </w:r>
      <w:r>
        <w:rPr>
          <w:sz w:val="19"/>
        </w:rPr>
        <w:t xml:space="preserve">o identificador </w:t>
      </w:r>
      <w:r>
        <w:rPr>
          <w:sz w:val="19"/>
        </w:rPr>
        <w:t xml:space="preserve">da </w:t>
      </w:r>
      <w:r>
        <w:rPr>
          <w:sz w:val="19"/>
        </w:rPr>
        <w:t xml:space="preserve">variável </w:t>
      </w:r>
      <w:r>
        <w:rPr>
          <w:sz w:val="19"/>
        </w:rPr>
        <w:t xml:space="preserve">no </w:t>
      </w:r>
      <w:r>
        <w:rPr>
          <w:spacing w:val="-2"/>
          <w:sz w:val="19"/>
        </w:rPr>
        <w:t>LabBook.</w:t>
      </w:r>
    </w:p>
    <w:p>
      <w:pPr>
        <w:pStyle w:val="BodyText"/>
        <w:spacing w:before="4"/>
        <w:rPr>
          <w:sz w:val="13"/>
        </w:rPr>
      </w:pPr>
      <w:r>
        <w:rPr>
          <w:sz w:val="13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899794</wp:posOffset>
                </wp:positionH>
                <wp:positionV relativeFrom="paragraph">
                  <wp:posOffset>113238</wp:posOffset>
                </wp:positionV>
                <wp:extent cx="5943600" cy="3121660"/>
                <wp:effectExtent l="0" t="0" r="0" b="0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00" cy="3121660"/>
                          <a:chOff x="0" y="0"/>
                          <a:chExt cx="5943600" cy="312166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1371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9" name="Graphic 29"/>
                        <wps:cNvSpPr/>
                        <wps:spPr>
                          <a:xfrm>
                            <a:off x="4381500" y="2895600"/>
                            <a:ext cx="521334" cy="21653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16535" w="521334" stroke="1">
                                <a:moveTo>
                                  <a:pt x="19050" y="215900"/>
                                </a:moveTo>
                                <a:lnTo>
                                  <a:pt x="514984" y="216535"/>
                                </a:lnTo>
                              </a:path>
                              <a:path fill="norm" h="216535" w="521334" stroke="1">
                                <a:moveTo>
                                  <a:pt x="12700" y="0"/>
                                </a:moveTo>
                                <a:lnTo>
                                  <a:pt x="508634" y="1270"/>
                                </a:lnTo>
                              </a:path>
                              <a:path fill="norm" h="216535" w="521334" stroke="1">
                                <a:moveTo>
                                  <a:pt x="0" y="0"/>
                                </a:moveTo>
                                <a:lnTo>
                                  <a:pt x="634" y="183515"/>
                                </a:lnTo>
                              </a:path>
                              <a:path fill="norm" h="216535" w="521334" stroke="1">
                                <a:moveTo>
                                  <a:pt x="520700" y="6350"/>
                                </a:moveTo>
                                <a:lnTo>
                                  <a:pt x="521334" y="18986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width:468pt;height:245.8pt;margin-top:8.92pt;margin-left:70.85pt;mso-position-horizontal-relative:page;mso-wrap-distance-left:0;mso-wrap-distance-right:0;position:absolute;z-index:-251644928" coordorigin="1417,178" coordsize="9360,4916">
                <v:shape id="_x0000_s1032" type="#_x0000_t75" style="width:9360;height:4746;left:1417;position:absolute;top:178" stroked="f">
                  <v:imagedata r:id="rId25" o:title=""/>
                </v:shape>
                <v:shape id="_x0000_s1033" style="width:821;height:341;left:8317;position:absolute;top:4738" coordorigin="8317,4738" coordsize="821,341" path="m8347,5078l9128,5079m8337,4738l9118,4740m8317,4738l8318,5027m9137,4748l9138,5037e" filled="f" stroked="t" strokecolor="red" strokeweight="1.5pt">
                  <v:stroke dashstyle="solid"/>
                  <v:path arrowok="t"/>
                </v:shape>
                <w10:wrap type="topAndBottom"/>
              </v:group>
            </w:pict>
          </mc:Fallback>
        </mc:AlternateContent>
      </w:r>
    </w:p>
    <w:p>
      <w:pPr>
        <w:spacing w:before="13"/>
        <w:ind w:left="3156" w:right="0" w:firstLine="0"/>
        <w:jc w:val="left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18: </w:t>
      </w:r>
      <w:r>
        <w:rPr>
          <w:i/>
          <w:color w:val="44536A"/>
          <w:sz w:val="16"/>
        </w:rPr>
        <w:t xml:space="preserve">ID </w:t>
      </w:r>
      <w:r>
        <w:rPr>
          <w:i/>
          <w:color w:val="44536A"/>
          <w:sz w:val="16"/>
        </w:rPr>
        <w:t xml:space="preserve">da </w:t>
      </w:r>
      <w:r>
        <w:rPr>
          <w:i/>
          <w:color w:val="44536A"/>
          <w:sz w:val="16"/>
        </w:rPr>
        <w:t xml:space="preserve">variável </w:t>
      </w:r>
      <w:r>
        <w:rPr>
          <w:i/>
          <w:color w:val="44536A"/>
          <w:spacing w:val="-2"/>
          <w:sz w:val="16"/>
        </w:rPr>
        <w:t>Penicilina</w:t>
      </w:r>
    </w:p>
    <w:p>
      <w:pPr>
        <w:pStyle w:val="ListParagraph"/>
        <w:numPr>
          <w:ilvl w:val="0"/>
          <w:numId w:val="3"/>
        </w:numPr>
        <w:tabs>
          <w:tab w:val="left" w:pos="861"/>
        </w:tabs>
        <w:spacing w:before="201" w:after="0" w:line="240" w:lineRule="auto"/>
        <w:ind w:left="861" w:right="0" w:hanging="360"/>
        <w:jc w:val="left"/>
        <w:rPr>
          <w:sz w:val="22"/>
        </w:rPr>
      </w:pPr>
      <w:r>
        <w:rPr>
          <w:sz w:val="19"/>
        </w:rPr>
        <w:t xml:space="preserve">resist_sensible </w:t>
      </w:r>
      <w:r>
        <w:rPr>
          <w:sz w:val="19"/>
        </w:rPr>
        <w:t xml:space="preserve">é </w:t>
      </w:r>
      <w:r>
        <w:rPr>
          <w:sz w:val="19"/>
        </w:rPr>
        <w:t xml:space="preserve">o </w:t>
      </w:r>
      <w:r>
        <w:rPr>
          <w:sz w:val="19"/>
        </w:rPr>
        <w:t xml:space="preserve">nome </w:t>
      </w:r>
      <w:r>
        <w:rPr>
          <w:sz w:val="19"/>
        </w:rPr>
        <w:t xml:space="preserve">do </w:t>
      </w:r>
      <w:r>
        <w:rPr>
          <w:spacing w:val="-2"/>
          <w:sz w:val="19"/>
        </w:rPr>
        <w:t>dicionário.</w:t>
      </w:r>
    </w:p>
    <w:p>
      <w:pPr>
        <w:pStyle w:val="ListParagraph"/>
        <w:numPr>
          <w:ilvl w:val="0"/>
          <w:numId w:val="3"/>
        </w:numPr>
        <w:tabs>
          <w:tab w:val="left" w:pos="861"/>
        </w:tabs>
        <w:spacing w:before="18" w:after="0" w:line="240" w:lineRule="auto"/>
        <w:ind w:left="861" w:right="0" w:hanging="360"/>
        <w:jc w:val="left"/>
        <w:rPr>
          <w:sz w:val="22"/>
        </w:rPr>
      </w:pPr>
      <w:r>
        <w:rPr>
          <w:sz w:val="19"/>
        </w:rPr>
        <w:t xml:space="preserve">R </w:t>
      </w:r>
      <w:r>
        <w:rPr>
          <w:sz w:val="19"/>
        </w:rPr>
        <w:t xml:space="preserve">é </w:t>
      </w:r>
      <w:r>
        <w:rPr>
          <w:sz w:val="19"/>
        </w:rPr>
        <w:t xml:space="preserve">o </w:t>
      </w:r>
      <w:r>
        <w:rPr>
          <w:sz w:val="19"/>
        </w:rPr>
        <w:t xml:space="preserve">código </w:t>
      </w:r>
      <w:r>
        <w:rPr>
          <w:sz w:val="19"/>
        </w:rPr>
        <w:t xml:space="preserve">do </w:t>
      </w:r>
      <w:r>
        <w:rPr>
          <w:sz w:val="19"/>
        </w:rPr>
        <w:t xml:space="preserve">valor </w:t>
      </w:r>
      <w:r>
        <w:rPr>
          <w:sz w:val="19"/>
        </w:rPr>
        <w:t>«Resistente</w:t>
      </w:r>
      <w:r>
        <w:rPr>
          <w:spacing w:val="-5"/>
          <w:sz w:val="19"/>
        </w:rPr>
        <w:t>».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</w:p>
    <w:p>
      <w:pPr>
        <w:spacing w:line="240" w:lineRule="auto"/>
        <w:ind w:left="2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5268" cy="2834640"/>
            <wp:effectExtent l="0" t="0" r="0" b="0"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26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71"/>
        <w:rPr>
          <w:sz w:val="18"/>
        </w:rPr>
      </w:pPr>
    </w:p>
    <w:p>
      <w:pPr>
        <w:spacing w:before="0"/>
        <w:ind w:left="6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19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Dicionário </w:t>
      </w:r>
      <w:r>
        <w:rPr>
          <w:i/>
          <w:color w:val="44536A"/>
          <w:spacing w:val="-2"/>
          <w:sz w:val="16"/>
        </w:rPr>
        <w:t>resist_sensible</w:t>
      </w:r>
    </w:p>
    <w:p>
      <w:pPr>
        <w:pStyle w:val="BodyText"/>
        <w:spacing w:before="202" w:line="254" w:lineRule="auto"/>
        <w:ind w:left="141" w:right="671"/>
      </w:pPr>
      <w:r>
        <w:rPr>
          <w:sz w:val="19"/>
        </w:rPr>
        <w:t xml:space="preserve">650 </w:t>
      </w:r>
      <w:r>
        <w:rPr>
          <w:sz w:val="19"/>
        </w:rPr>
        <w:t xml:space="preserve">corresponde </w:t>
      </w:r>
      <w:r>
        <w:rPr>
          <w:sz w:val="19"/>
        </w:rPr>
        <w:t xml:space="preserve">ao </w:t>
      </w:r>
      <w:r>
        <w:rPr>
          <w:sz w:val="19"/>
        </w:rPr>
        <w:t xml:space="preserve">código </w:t>
      </w:r>
      <w:r>
        <w:rPr>
          <w:sz w:val="19"/>
        </w:rPr>
        <w:t xml:space="preserve">da </w:t>
      </w:r>
      <w:r>
        <w:rPr>
          <w:sz w:val="19"/>
        </w:rPr>
        <w:t xml:space="preserve">análise </w:t>
      </w:r>
      <w:r>
        <w:rPr>
          <w:sz w:val="19"/>
        </w:rPr>
        <w:t>«</w:t>
      </w:r>
      <w:r>
        <w:rPr>
          <w:sz w:val="19"/>
        </w:rPr>
        <w:t xml:space="preserve">Antibiograma </w:t>
      </w:r>
      <w:r>
        <w:rPr>
          <w:sz w:val="19"/>
        </w:rPr>
        <w:t xml:space="preserve">Meningococos» </w:t>
      </w:r>
      <w:r>
        <w:rPr>
          <w:sz w:val="19"/>
        </w:rPr>
        <w:t xml:space="preserve">com </w:t>
      </w:r>
      <w:r>
        <w:rPr>
          <w:sz w:val="19"/>
        </w:rPr>
        <w:t xml:space="preserve">o </w:t>
      </w:r>
      <w:r>
        <w:rPr>
          <w:sz w:val="19"/>
        </w:rPr>
        <w:t xml:space="preserve">método </w:t>
      </w:r>
      <w:r>
        <w:rPr>
          <w:spacing w:val="-2"/>
          <w:sz w:val="19"/>
        </w:rPr>
        <w:t>DISK.</w:t>
      </w: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899794</wp:posOffset>
                </wp:positionH>
                <wp:positionV relativeFrom="paragraph">
                  <wp:posOffset>234277</wp:posOffset>
                </wp:positionV>
                <wp:extent cx="5859145" cy="2964815"/>
                <wp:effectExtent l="0" t="0" r="0" b="0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59145" cy="2964815"/>
                          <a:chOff x="0" y="0"/>
                          <a:chExt cx="5859145" cy="296481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145" cy="296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75" y="2442930"/>
                            <a:ext cx="1783080" cy="2730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4" style="width:461.35pt;height:233.45pt;margin-top:18.45pt;margin-left:70.85pt;mso-position-horizontal-relative:page;mso-wrap-distance-left:0;mso-wrap-distance-right:0;position:absolute;z-index:-251642880" coordorigin="1417,369" coordsize="9227,4669">
                <v:shape id="_x0000_s1035" type="#_x0000_t75" style="width:9227;height:4669;left:1417;position:absolute;top:368" stroked="f">
                  <v:imagedata r:id="rId27" o:title=""/>
                </v:shape>
                <v:shape id="_x0000_s1036" type="#_x0000_t75" style="width:2808;height:431;left:2462;position:absolute;top:4216" stroked="f">
                  <v:imagedata r:id="rId28" o:title=""/>
                </v:shape>
                <w10:wrap type="topAndBottom"/>
              </v:group>
            </w:pict>
          </mc:Fallback>
        </mc:AlternateContent>
      </w:r>
    </w:p>
    <w:p>
      <w:pPr>
        <w:spacing w:before="184"/>
        <w:ind w:left="4" w:right="571" w:firstLine="0"/>
        <w:jc w:val="center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20</w:t>
      </w:r>
      <w:r>
        <w:rPr>
          <w:i/>
          <w:color w:val="44536A"/>
          <w:sz w:val="16"/>
        </w:rPr>
        <w:t xml:space="preserve">: Análise </w:t>
      </w:r>
      <w:r>
        <w:rPr>
          <w:i/>
          <w:color w:val="44536A"/>
          <w:spacing w:val="-4"/>
          <w:sz w:val="16"/>
        </w:rPr>
        <w:t>B650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1"/>
        <w:rPr>
          <w:i/>
          <w:sz w:val="18"/>
        </w:rPr>
      </w:pPr>
    </w:p>
    <w:p>
      <w:pPr>
        <w:pStyle w:val="BodyText"/>
        <w:ind w:left="141"/>
      </w:pPr>
      <w:r>
        <w:rPr>
          <w:sz w:val="19"/>
        </w:rPr>
        <w:t xml:space="preserve">Uma </w:t>
      </w:r>
      <w:r>
        <w:rPr>
          <w:sz w:val="19"/>
        </w:rPr>
        <w:t xml:space="preserve">lista </w:t>
      </w:r>
      <w:r>
        <w:rPr>
          <w:sz w:val="19"/>
        </w:rPr>
        <w:t xml:space="preserve">completa </w:t>
      </w:r>
      <w:r>
        <w:rPr>
          <w:sz w:val="19"/>
        </w:rPr>
        <w:t xml:space="preserve">das </w:t>
      </w:r>
      <w:r>
        <w:rPr>
          <w:sz w:val="19"/>
        </w:rPr>
        <w:t xml:space="preserve">sintaxes </w:t>
      </w:r>
      <w:r>
        <w:rPr>
          <w:sz w:val="19"/>
        </w:rPr>
        <w:t xml:space="preserve">reconhecidas </w:t>
      </w:r>
      <w:r>
        <w:rPr>
          <w:sz w:val="19"/>
        </w:rPr>
        <w:t xml:space="preserve">está </w:t>
      </w:r>
      <w:r>
        <w:rPr>
          <w:sz w:val="19"/>
        </w:rPr>
        <w:t xml:space="preserve">anexada </w:t>
      </w:r>
      <w:r>
        <w:rPr>
          <w:sz w:val="19"/>
        </w:rPr>
        <w:t xml:space="preserve">no </w:t>
      </w:r>
      <w:r>
        <w:rPr>
          <w:spacing w:val="-2"/>
          <w:sz w:val="19"/>
        </w:rPr>
        <w:t>apêndice.</w:t>
      </w:r>
    </w:p>
    <w:p>
      <w:pPr>
        <w:pStyle w:val="BodyText"/>
        <w:spacing w:after="0"/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Heading2"/>
        <w:numPr>
          <w:ilvl w:val="1"/>
          <w:numId w:val="4"/>
        </w:numPr>
        <w:tabs>
          <w:tab w:val="left" w:pos="1208"/>
        </w:tabs>
        <w:spacing w:before="84" w:after="0" w:line="240" w:lineRule="auto"/>
        <w:ind w:left="1208" w:right="0" w:hanging="359"/>
        <w:jc w:val="left"/>
      </w:pPr>
      <w:bookmarkStart w:id="13" w:name="_bookmark13"/>
      <w:bookmarkEnd w:id="13"/>
      <w:r>
        <w:rPr>
          <w:color w:val="2D74B5"/>
          <w:sz w:val="23"/>
        </w:rPr>
        <w:t xml:space="preserve">Valores </w:t>
      </w:r>
      <w:r>
        <w:rPr>
          <w:color w:val="2D74B5"/>
          <w:sz w:val="23"/>
        </w:rPr>
        <w:t xml:space="preserve">assumidos </w:t>
      </w:r>
      <w:r>
        <w:rPr>
          <w:color w:val="2D74B5"/>
          <w:sz w:val="23"/>
        </w:rPr>
        <w:t xml:space="preserve">pela </w:t>
      </w:r>
      <w:r>
        <w:rPr>
          <w:color w:val="2D74B5"/>
          <w:sz w:val="23"/>
        </w:rPr>
        <w:t xml:space="preserve">coluna </w:t>
      </w:r>
      <w:r>
        <w:rPr>
          <w:color w:val="2D74B5"/>
          <w:spacing w:val="-10"/>
          <w:sz w:val="23"/>
        </w:rPr>
        <w:t>«type_sample»</w:t>
      </w:r>
    </w:p>
    <w:p>
      <w:pPr>
        <w:pStyle w:val="BodyText"/>
        <w:spacing w:before="27" w:line="256" w:lineRule="auto"/>
        <w:ind w:left="141" w:right="803"/>
      </w:pPr>
      <w:r>
        <w:rPr>
          <w:color w:val="1F1F1E"/>
          <w:sz w:val="19"/>
        </w:rPr>
        <w:t xml:space="preserve">Type_sample </w:t>
      </w:r>
      <w:r>
        <w:rPr>
          <w:color w:val="1F1F1E"/>
          <w:sz w:val="19"/>
        </w:rPr>
        <w:t xml:space="preserve">recebe </w:t>
      </w:r>
      <w:r>
        <w:rPr>
          <w:color w:val="1F1F1E"/>
          <w:sz w:val="19"/>
        </w:rPr>
        <w:t xml:space="preserve">um </w:t>
      </w:r>
      <w:r>
        <w:rPr>
          <w:color w:val="1F1F1E"/>
          <w:sz w:val="19"/>
        </w:rPr>
        <w:t xml:space="preserve">número </w:t>
      </w:r>
      <w:r>
        <w:rPr>
          <w:color w:val="1F1F1E"/>
          <w:sz w:val="19"/>
        </w:rPr>
        <w:t xml:space="preserve">de identificação </w:t>
      </w:r>
      <w:r>
        <w:rPr>
          <w:color w:val="1F1F1E"/>
          <w:sz w:val="19"/>
        </w:rPr>
        <w:t xml:space="preserve">correspondente </w:t>
      </w:r>
      <w:r>
        <w:rPr>
          <w:color w:val="1F1F1E"/>
          <w:sz w:val="19"/>
        </w:rPr>
        <w:t xml:space="preserve">ao </w:t>
      </w:r>
      <w:r>
        <w:rPr>
          <w:color w:val="1F1F1E"/>
          <w:sz w:val="19"/>
        </w:rPr>
        <w:t xml:space="preserve">tipo </w:t>
      </w:r>
      <w:r>
        <w:rPr>
          <w:color w:val="1F1F1E"/>
          <w:sz w:val="19"/>
        </w:rPr>
        <w:t xml:space="preserve">de </w:t>
      </w:r>
      <w:r>
        <w:rPr>
          <w:color w:val="1F1F1E"/>
          <w:sz w:val="19"/>
        </w:rPr>
        <w:t xml:space="preserve">amostra </w:t>
      </w:r>
      <w:r>
        <w:rPr>
          <w:color w:val="1F1F1E"/>
          <w:sz w:val="19"/>
        </w:rPr>
        <w:t xml:space="preserve">(ver </w:t>
      </w:r>
      <w:r>
        <w:rPr>
          <w:color w:val="1F1F1E"/>
          <w:sz w:val="19"/>
        </w:rPr>
        <w:t>tabela abaixo). Também permite filtrar pelo tipo de amostra. Se não quiser filtrar pela amostra, coloque 0.</w:t>
      </w:r>
    </w:p>
    <w:p>
      <w:pPr>
        <w:pStyle w:val="BodyText"/>
        <w:spacing w:before="3"/>
        <w:rPr>
          <w:sz w:val="14"/>
        </w:rPr>
      </w:pPr>
    </w:p>
    <w:tbl>
      <w:tblPr>
        <w:tblStyle w:val="TableNormal"/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7331"/>
      </w:tblGrid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spacing w:before="36" w:line="234" w:lineRule="exact"/>
              <w:ind w:left="0" w:right="95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tipo_amostra</w:t>
            </w:r>
          </w:p>
        </w:tc>
        <w:tc>
          <w:tcPr>
            <w:tcW w:w="7331" w:type="dxa"/>
          </w:tcPr>
          <w:p>
            <w:pPr>
              <w:pStyle w:val="TableParagraph"/>
              <w:spacing w:before="36" w:line="234" w:lineRule="exact"/>
              <w:ind w:left="108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label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34</w:t>
            </w:r>
          </w:p>
        </w:tc>
        <w:tc>
          <w:tcPr>
            <w:tcW w:w="7331" w:type="dxa"/>
          </w:tcPr>
          <w:p>
            <w:pPr>
              <w:pStyle w:val="TableParagraph"/>
              <w:spacing w:before="36" w:line="234" w:lineRule="exact"/>
              <w:ind w:left="108"/>
              <w:rPr>
                <w:sz w:val="22"/>
              </w:rPr>
            </w:pPr>
            <w:r>
              <w:rPr>
                <w:sz w:val="19"/>
              </w:rPr>
              <w:t xml:space="preserve">Líquido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punção </w:t>
            </w:r>
            <w:r>
              <w:rPr>
                <w:spacing w:val="-2"/>
                <w:sz w:val="19"/>
              </w:rPr>
              <w:t>articular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3</w:t>
            </w:r>
          </w:p>
        </w:tc>
        <w:tc>
          <w:tcPr>
            <w:tcW w:w="7331" w:type="dxa"/>
          </w:tcPr>
          <w:p>
            <w:pPr>
              <w:pStyle w:val="TableParagraph"/>
              <w:spacing w:before="36" w:line="234" w:lineRule="exact"/>
              <w:ind w:left="108"/>
              <w:rPr>
                <w:sz w:val="22"/>
              </w:rPr>
            </w:pPr>
            <w:r>
              <w:rPr>
                <w:sz w:val="19"/>
              </w:rPr>
              <w:t xml:space="preserve">Líquido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punção </w:t>
            </w:r>
            <w:r>
              <w:rPr>
                <w:spacing w:val="-2"/>
                <w:sz w:val="19"/>
              </w:rPr>
              <w:t>ascítica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38</w:t>
            </w:r>
          </w:p>
        </w:tc>
        <w:tc>
          <w:tcPr>
            <w:tcW w:w="7331" w:type="dxa"/>
          </w:tcPr>
          <w:p>
            <w:pPr>
              <w:pStyle w:val="TableParagraph"/>
              <w:spacing w:before="36" w:line="234" w:lineRule="exact"/>
              <w:ind w:left="108"/>
              <w:rPr>
                <w:sz w:val="22"/>
              </w:rPr>
            </w:pPr>
            <w:r>
              <w:rPr>
                <w:spacing w:val="-2"/>
                <w:sz w:val="19"/>
              </w:rPr>
              <w:t>Biopsia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50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pacing w:val="-2"/>
                <w:sz w:val="19"/>
              </w:rPr>
              <w:t>Cuspida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89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56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Lavagem </w:t>
            </w:r>
            <w:r>
              <w:rPr>
                <w:color w:val="1F1F1E"/>
                <w:spacing w:val="-2"/>
                <w:sz w:val="19"/>
              </w:rPr>
              <w:t>broncoalveolar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75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Colheita </w:t>
            </w:r>
            <w:r>
              <w:rPr>
                <w:color w:val="1F1F1E"/>
                <w:spacing w:val="-2"/>
                <w:sz w:val="19"/>
              </w:rPr>
              <w:t>da garganta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99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pacing w:val="-2"/>
                <w:sz w:val="19"/>
              </w:rPr>
              <w:t xml:space="preserve">Líquido </w:t>
            </w:r>
            <w:r>
              <w:rPr>
                <w:color w:val="1F1F1E"/>
                <w:spacing w:val="-2"/>
                <w:sz w:val="19"/>
              </w:rPr>
              <w:t>cefalorraquidiano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100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Líquido </w:t>
            </w:r>
            <w:r>
              <w:rPr>
                <w:color w:val="1F1F1E"/>
                <w:sz w:val="19"/>
              </w:rPr>
              <w:t xml:space="preserve">da </w:t>
            </w:r>
            <w:r>
              <w:rPr>
                <w:color w:val="1F1F1E"/>
                <w:sz w:val="19"/>
              </w:rPr>
              <w:t xml:space="preserve">punção </w:t>
            </w:r>
            <w:r>
              <w:rPr>
                <w:color w:val="1F1F1E"/>
                <w:spacing w:val="-2"/>
                <w:sz w:val="19"/>
              </w:rPr>
              <w:t>brônquica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102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Líquido </w:t>
            </w:r>
            <w:r>
              <w:rPr>
                <w:color w:val="1F1F1E"/>
                <w:sz w:val="19"/>
              </w:rPr>
              <w:t xml:space="preserve">de </w:t>
            </w:r>
            <w:r>
              <w:rPr>
                <w:color w:val="1F1F1E"/>
                <w:sz w:val="19"/>
              </w:rPr>
              <w:t xml:space="preserve">punção </w:t>
            </w:r>
            <w:r>
              <w:rPr>
                <w:color w:val="1F1F1E"/>
                <w:spacing w:val="-2"/>
                <w:sz w:val="19"/>
              </w:rPr>
              <w:t>alveolar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89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104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Líquido </w:t>
            </w:r>
            <w:r>
              <w:rPr>
                <w:color w:val="1F1F1E"/>
                <w:sz w:val="19"/>
              </w:rPr>
              <w:t xml:space="preserve">de </w:t>
            </w:r>
            <w:r>
              <w:rPr>
                <w:color w:val="1F1F1E"/>
                <w:sz w:val="19"/>
              </w:rPr>
              <w:t xml:space="preserve">punção </w:t>
            </w:r>
            <w:r>
              <w:rPr>
                <w:color w:val="1F1F1E"/>
                <w:spacing w:val="-2"/>
                <w:sz w:val="19"/>
              </w:rPr>
              <w:t>pleural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138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pacing w:val="-4"/>
                <w:sz w:val="19"/>
              </w:rPr>
              <w:t>Sangue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141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pacing w:val="-2"/>
                <w:sz w:val="19"/>
              </w:rPr>
              <w:t>Fezes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152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Colheita </w:t>
            </w:r>
            <w:r>
              <w:rPr>
                <w:color w:val="1F1F1E"/>
                <w:spacing w:val="-2"/>
                <w:sz w:val="19"/>
              </w:rPr>
              <w:t>uretral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153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pacing w:val="-2"/>
                <w:sz w:val="19"/>
              </w:rPr>
              <w:t>Urina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162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Colheita </w:t>
            </w:r>
            <w:r>
              <w:rPr>
                <w:color w:val="1F1F1E"/>
                <w:spacing w:val="-2"/>
                <w:sz w:val="19"/>
              </w:rPr>
              <w:t>vaginal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5"/>
                <w:sz w:val="19"/>
              </w:rPr>
              <w:t>163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pacing w:val="-2"/>
                <w:sz w:val="19"/>
              </w:rPr>
              <w:t>Outros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89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4"/>
                <w:sz w:val="19"/>
              </w:rPr>
              <w:t>1000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Colheita </w:t>
            </w:r>
            <w:r>
              <w:rPr>
                <w:color w:val="1F1F1E"/>
                <w:spacing w:val="-2"/>
                <w:sz w:val="19"/>
              </w:rPr>
              <w:t>genital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4"/>
                <w:sz w:val="19"/>
              </w:rPr>
              <w:t>1014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Água </w:t>
            </w:r>
            <w:r>
              <w:rPr>
                <w:color w:val="1F1F1E"/>
                <w:spacing w:val="-2"/>
                <w:sz w:val="19"/>
              </w:rPr>
              <w:t>potável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4"/>
                <w:sz w:val="19"/>
              </w:rPr>
              <w:t>1015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Água </w:t>
            </w:r>
            <w:r>
              <w:rPr>
                <w:color w:val="1F1F1E"/>
                <w:spacing w:val="-4"/>
                <w:sz w:val="19"/>
              </w:rPr>
              <w:t>residual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90"/>
        </w:trPr>
        <w:tc>
          <w:tcPr>
            <w:tcW w:w="1550" w:type="dxa"/>
          </w:tcPr>
          <w:p>
            <w:pPr>
              <w:pStyle w:val="TableParagraph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4"/>
                <w:sz w:val="19"/>
              </w:rPr>
              <w:t>1016</w:t>
            </w:r>
          </w:p>
        </w:tc>
        <w:tc>
          <w:tcPr>
            <w:tcW w:w="733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Água </w:t>
            </w:r>
            <w:r>
              <w:rPr>
                <w:color w:val="1F1F1E"/>
                <w:spacing w:val="-2"/>
                <w:sz w:val="19"/>
              </w:rPr>
              <w:t>superficial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310"/>
        </w:trPr>
        <w:tc>
          <w:tcPr>
            <w:tcW w:w="1550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0" w:right="98"/>
              <w:jc w:val="right"/>
              <w:rPr>
                <w:sz w:val="22"/>
              </w:rPr>
            </w:pPr>
            <w:r>
              <w:rPr>
                <w:color w:val="1F1F1E"/>
                <w:spacing w:val="-4"/>
                <w:sz w:val="19"/>
              </w:rPr>
              <w:t>1189</w:t>
            </w:r>
          </w:p>
        </w:tc>
        <w:tc>
          <w:tcPr>
            <w:tcW w:w="7331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Colheita de </w:t>
            </w:r>
            <w:r>
              <w:rPr>
                <w:color w:val="1F1F1E"/>
                <w:spacing w:val="-5"/>
                <w:sz w:val="19"/>
              </w:rPr>
              <w:t>pus</w:t>
            </w:r>
          </w:p>
        </w:tc>
      </w:tr>
      <w:tr>
        <w:tblPrEx>
          <w:tblW w:w="0" w:type="auto"/>
          <w:tblInd w:w="259" w:type="dxa"/>
          <w:tblLayout w:type="fixed"/>
          <w:tblLook w:val="01E0"/>
        </w:tblPrEx>
        <w:trPr>
          <w:trHeight w:val="269"/>
        </w:trPr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spacing w:before="15" w:line="234" w:lineRule="exact"/>
              <w:ind w:left="0" w:right="97"/>
              <w:jc w:val="right"/>
              <w:rPr>
                <w:sz w:val="22"/>
              </w:rPr>
            </w:pPr>
            <w:r>
              <w:rPr>
                <w:color w:val="1F1F1E"/>
                <w:spacing w:val="-10"/>
                <w:sz w:val="19"/>
              </w:rPr>
              <w:t>0</w:t>
            </w:r>
          </w:p>
        </w:tc>
        <w:tc>
          <w:tcPr>
            <w:tcW w:w="7331" w:type="dxa"/>
            <w:tcBorders>
              <w:top w:val="nil"/>
            </w:tcBorders>
          </w:tcPr>
          <w:p>
            <w:pPr>
              <w:pStyle w:val="TableParagraph"/>
              <w:spacing w:before="15" w:line="234" w:lineRule="exact"/>
              <w:ind w:left="108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Nenhuma </w:t>
            </w:r>
            <w:r>
              <w:rPr>
                <w:color w:val="1F1F1E"/>
                <w:spacing w:val="-2"/>
                <w:sz w:val="19"/>
              </w:rPr>
              <w:t>recolha</w:t>
            </w:r>
          </w:p>
        </w:tc>
      </w:tr>
    </w:tbl>
    <w:p>
      <w:pPr>
        <w:pStyle w:val="BodyText"/>
        <w:spacing w:before="184"/>
      </w:pPr>
    </w:p>
    <w:p>
      <w:pPr>
        <w:pStyle w:val="BodyText"/>
        <w:ind w:left="141"/>
      </w:pPr>
      <w:r>
        <w:rPr>
          <w:sz w:val="19"/>
        </w:rPr>
        <w:t xml:space="preserve">Exemplo </w:t>
      </w:r>
      <w:r>
        <w:rPr>
          <w:sz w:val="19"/>
        </w:rPr>
        <w:t xml:space="preserve">de uma </w:t>
      </w:r>
      <w:r>
        <w:rPr>
          <w:sz w:val="19"/>
        </w:rPr>
        <w:t xml:space="preserve">folha </w:t>
      </w:r>
      <w:r>
        <w:rPr>
          <w:sz w:val="19"/>
        </w:rPr>
        <w:t xml:space="preserve">de </w:t>
      </w:r>
      <w:r>
        <w:rPr>
          <w:sz w:val="19"/>
        </w:rPr>
        <w:t>cálculo</w:t>
      </w:r>
      <w:r>
        <w:rPr>
          <w:spacing w:val="-10"/>
          <w:sz w:val="19"/>
        </w:rPr>
        <w:t>:</w:t>
      </w:r>
    </w:p>
    <w:p>
      <w:pPr>
        <w:pStyle w:val="BodyText"/>
        <w:spacing w:before="5"/>
        <w:rPr>
          <w:sz w:val="13"/>
        </w:rPr>
      </w:pPr>
      <w:r>
        <w:rPr>
          <w:sz w:val="13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113438</wp:posOffset>
            </wp:positionV>
            <wp:extent cx="5706934" cy="1280160"/>
            <wp:effectExtent l="0" t="0" r="0" b="0"/>
            <wp:wrapTopAndBottom/>
            <wp:docPr id="34" name="Image 34" descr="Une image contenant texte  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texte  Description générée automatiquement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93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1"/>
        <w:ind w:left="3017" w:right="0" w:firstLine="0"/>
        <w:jc w:val="left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21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Folha </w:t>
      </w:r>
      <w:r>
        <w:rPr>
          <w:i/>
          <w:color w:val="44536A"/>
          <w:sz w:val="16"/>
        </w:rPr>
        <w:t xml:space="preserve">de </w:t>
      </w:r>
      <w:r>
        <w:rPr>
          <w:i/>
          <w:color w:val="44536A"/>
          <w:sz w:val="16"/>
        </w:rPr>
        <w:t xml:space="preserve">cálculo </w:t>
      </w:r>
      <w:r>
        <w:rPr>
          <w:i/>
          <w:color w:val="44536A"/>
          <w:sz w:val="16"/>
        </w:rPr>
        <w:t xml:space="preserve">lida em </w:t>
      </w:r>
      <w:r>
        <w:rPr>
          <w:i/>
          <w:color w:val="44536A"/>
          <w:spacing w:val="-4"/>
          <w:sz w:val="16"/>
        </w:rPr>
        <w:t>Excel</w:t>
      </w:r>
    </w:p>
    <w:p>
      <w:pPr>
        <w:spacing w:after="0"/>
        <w:jc w:val="left"/>
        <w:rPr>
          <w:i/>
          <w:sz w:val="18"/>
        </w:rPr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spacing w:before="3"/>
        <w:rPr>
          <w:i/>
          <w:sz w:val="7"/>
        </w:r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5905500" cy="2027555"/>
                <wp:effectExtent l="0" t="0" r="0" b="1269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05500" cy="2027555"/>
                          <a:chOff x="0" y="0"/>
                          <a:chExt cx="5905500" cy="2027555"/>
                        </a:xfrm>
                      </wpg:grpSpPr>
                      <wps:wsp xmlns:wps="http://schemas.microsoft.com/office/word/2010/wordprocessingShape">
                        <wps:cNvPr id="36" name="Graphic 36"/>
                        <wps:cNvSpPr/>
                        <wps:spPr>
                          <a:xfrm>
                            <a:off x="0" y="0"/>
                            <a:ext cx="5905500" cy="20275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027555" w="5905500" stroke="1">
                                <a:moveTo>
                                  <a:pt x="6096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2021205"/>
                                </a:lnTo>
                                <a:lnTo>
                                  <a:pt x="6096" y="2021205"/>
                                </a:lnTo>
                                <a:lnTo>
                                  <a:pt x="6096" y="6223"/>
                                </a:lnTo>
                                <a:close/>
                              </a:path>
                              <a:path fill="norm" h="2027555" w="5905500" stroke="1">
                                <a:moveTo>
                                  <a:pt x="5898769" y="2021217"/>
                                </a:moveTo>
                                <a:lnTo>
                                  <a:pt x="6096" y="2021217"/>
                                </a:lnTo>
                                <a:lnTo>
                                  <a:pt x="0" y="2021217"/>
                                </a:lnTo>
                                <a:lnTo>
                                  <a:pt x="0" y="2027301"/>
                                </a:lnTo>
                                <a:lnTo>
                                  <a:pt x="6096" y="2027301"/>
                                </a:lnTo>
                                <a:lnTo>
                                  <a:pt x="5898769" y="2027301"/>
                                </a:lnTo>
                                <a:lnTo>
                                  <a:pt x="5898769" y="2021217"/>
                                </a:lnTo>
                                <a:close/>
                              </a:path>
                              <a:path fill="norm" h="2027555" w="5905500" stroke="1">
                                <a:moveTo>
                                  <a:pt x="5898769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5898769" y="6096"/>
                                </a:lnTo>
                                <a:lnTo>
                                  <a:pt x="5898769" y="0"/>
                                </a:lnTo>
                                <a:close/>
                              </a:path>
                              <a:path fill="norm" h="2027555" w="5905500" stroke="1">
                                <a:moveTo>
                                  <a:pt x="5904941" y="2021217"/>
                                </a:moveTo>
                                <a:lnTo>
                                  <a:pt x="5898845" y="2021217"/>
                                </a:lnTo>
                                <a:lnTo>
                                  <a:pt x="5898845" y="2027301"/>
                                </a:lnTo>
                                <a:lnTo>
                                  <a:pt x="5904941" y="2027301"/>
                                </a:lnTo>
                                <a:lnTo>
                                  <a:pt x="5904941" y="2021217"/>
                                </a:lnTo>
                                <a:close/>
                              </a:path>
                              <a:path fill="norm" h="2027555" w="5905500" stroke="1">
                                <a:moveTo>
                                  <a:pt x="5904941" y="6223"/>
                                </a:moveTo>
                                <a:lnTo>
                                  <a:pt x="5898845" y="6223"/>
                                </a:lnTo>
                                <a:lnTo>
                                  <a:pt x="5898845" y="2021205"/>
                                </a:lnTo>
                                <a:lnTo>
                                  <a:pt x="5904941" y="2021205"/>
                                </a:lnTo>
                                <a:lnTo>
                                  <a:pt x="5904941" y="6223"/>
                                </a:lnTo>
                                <a:close/>
                              </a:path>
                              <a:path fill="norm" h="2027555" w="5905500" stroke="1">
                                <a:moveTo>
                                  <a:pt x="5904941" y="0"/>
                                </a:moveTo>
                                <a:lnTo>
                                  <a:pt x="5898845" y="0"/>
                                </a:lnTo>
                                <a:lnTo>
                                  <a:pt x="5898845" y="6096"/>
                                </a:lnTo>
                                <a:lnTo>
                                  <a:pt x="5904941" y="6096"/>
                                </a:lnTo>
                                <a:lnTo>
                                  <a:pt x="5904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xmlns:r="http://schemas.openxmlformats.org/officeDocument/2006/relationships"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85" y="6476"/>
                            <a:ext cx="5760720" cy="2013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i1037" style="width:465pt;height:159.65pt;mso-position-horizontal-relative:char;mso-position-vertical-relative:line" coordorigin="0,0" coordsize="9300,3193">
                <v:shape id="_x0000_s1038" style="width:9300;height:3193;position:absolute" coordorigin="0,0" coordsize="9300,3193" path="m10,10l,10,,3183,10,3183,10,10xm9289,3183l10,3183,,3183,,3193,10,3193,9289,3193,9289,3183xm9289,l10,,,,,10,10,10,9289,10,9289,xm9299,3183l9290,3183,9290,3193,9299,3193,9299,3183xm9299,10l9290,10,9290,3183,9299,3183,9299,10xm9299,l9290,,9290,10,9299,10,9299,xe" filled="t" fillcolor="black" stroked="f">
                  <v:fill type="solid"/>
                  <v:path arrowok="t"/>
                </v:shape>
                <v:shape id="_x0000_s1039" type="#_x0000_t75" style="width:9072;height:3171;left:113;position:absolute;top:10" stroked="f">
                  <v:imagedata r:id="rId30" o:title=""/>
                </v:shape>
              </v:group>
            </w:pict>
          </mc:Fallback>
        </mc:AlternateContent>
      </w:r>
    </w:p>
    <w:p>
      <w:pPr>
        <w:spacing w:before="0"/>
        <w:ind w:left="2837" w:right="0" w:firstLine="0"/>
        <w:jc w:val="left"/>
        <w:rPr>
          <w:i/>
          <w:sz w:val="18"/>
        </w:rPr>
      </w:pPr>
      <w:r>
        <w:rPr>
          <w:i/>
          <w:color w:val="44536A"/>
          <w:sz w:val="16"/>
        </w:rPr>
        <w:t>Figura</w:t>
      </w:r>
      <w:r>
        <w:rPr>
          <w:i/>
          <w:color w:val="44536A"/>
          <w:sz w:val="16"/>
        </w:rPr>
        <w:t xml:space="preserve"> 22</w:t>
      </w:r>
      <w:r>
        <w:rPr>
          <w:i/>
          <w:color w:val="44536A"/>
          <w:sz w:val="16"/>
        </w:rPr>
        <w:t xml:space="preserve">: </w:t>
      </w:r>
      <w:r>
        <w:rPr>
          <w:i/>
          <w:color w:val="44536A"/>
          <w:sz w:val="16"/>
        </w:rPr>
        <w:t xml:space="preserve">Folha </w:t>
      </w:r>
      <w:r>
        <w:rPr>
          <w:i/>
          <w:color w:val="44536A"/>
          <w:sz w:val="16"/>
        </w:rPr>
        <w:t xml:space="preserve">de </w:t>
      </w:r>
      <w:r>
        <w:rPr>
          <w:i/>
          <w:color w:val="44536A"/>
          <w:sz w:val="16"/>
        </w:rPr>
        <w:t xml:space="preserve">cálculo </w:t>
      </w:r>
      <w:r>
        <w:rPr>
          <w:i/>
          <w:color w:val="44536A"/>
          <w:sz w:val="16"/>
        </w:rPr>
        <w:t xml:space="preserve">lida no </w:t>
      </w:r>
      <w:r>
        <w:rPr>
          <w:i/>
          <w:color w:val="44536A"/>
          <w:sz w:val="16"/>
        </w:rPr>
        <w:t xml:space="preserve">Bloco </w:t>
      </w:r>
      <w:r>
        <w:rPr>
          <w:i/>
          <w:color w:val="44536A"/>
          <w:spacing w:val="-4"/>
          <w:sz w:val="16"/>
        </w:rPr>
        <w:t>de Notas</w:t>
      </w:r>
    </w:p>
    <w:p>
      <w:pPr>
        <w:pStyle w:val="Heading2"/>
        <w:numPr>
          <w:ilvl w:val="1"/>
          <w:numId w:val="4"/>
        </w:numPr>
        <w:tabs>
          <w:tab w:val="left" w:pos="1207"/>
        </w:tabs>
        <w:spacing w:before="172" w:after="0" w:line="240" w:lineRule="auto"/>
        <w:ind w:left="1207" w:right="0" w:hanging="358"/>
        <w:jc w:val="left"/>
      </w:pPr>
      <w:bookmarkStart w:id="14" w:name="_bookmark14"/>
      <w:bookmarkEnd w:id="14"/>
      <w:r>
        <w:rPr>
          <w:color w:val="2D74B5"/>
          <w:sz w:val="23"/>
        </w:rPr>
        <w:t xml:space="preserve">Ficheiro </w:t>
      </w:r>
      <w:r>
        <w:rPr>
          <w:color w:val="2D74B5"/>
          <w:sz w:val="23"/>
        </w:rPr>
        <w:t xml:space="preserve">de </w:t>
      </w:r>
      <w:r>
        <w:rPr>
          <w:color w:val="2D74B5"/>
          <w:sz w:val="23"/>
        </w:rPr>
        <w:t xml:space="preserve">dados </w:t>
      </w:r>
      <w:r>
        <w:rPr>
          <w:color w:val="2D74B5"/>
          <w:sz w:val="23"/>
        </w:rPr>
        <w:t xml:space="preserve">DHIS2 </w:t>
      </w:r>
      <w:r>
        <w:rPr>
          <w:color w:val="2D74B5"/>
          <w:sz w:val="23"/>
        </w:rPr>
        <w:t xml:space="preserve">extraído </w:t>
      </w:r>
      <w:r>
        <w:rPr>
          <w:color w:val="2D74B5"/>
          <w:sz w:val="23"/>
        </w:rPr>
        <w:t xml:space="preserve">do </w:t>
      </w:r>
      <w:r>
        <w:rPr>
          <w:color w:val="2D74B5"/>
          <w:spacing w:val="-2"/>
          <w:sz w:val="23"/>
        </w:rPr>
        <w:t>LabBook</w:t>
      </w:r>
    </w:p>
    <w:p>
      <w:pPr>
        <w:pStyle w:val="BodyText"/>
        <w:spacing w:before="26" w:line="259" w:lineRule="auto"/>
        <w:ind w:left="141" w:right="671"/>
      </w:pPr>
      <w:r>
        <w:rPr>
          <w:sz w:val="19"/>
        </w:rPr>
        <w:t xml:space="preserve">O </w:t>
      </w:r>
      <w:r>
        <w:rPr>
          <w:sz w:val="19"/>
        </w:rPr>
        <w:t xml:space="preserve">ficheiro </w:t>
      </w:r>
      <w:r>
        <w:rPr>
          <w:sz w:val="19"/>
        </w:rPr>
        <w:t xml:space="preserve">de </w:t>
      </w:r>
      <w:r>
        <w:rPr>
          <w:sz w:val="19"/>
        </w:rPr>
        <w:t xml:space="preserve">dados </w:t>
      </w:r>
      <w:r>
        <w:rPr>
          <w:sz w:val="19"/>
        </w:rPr>
        <w:t xml:space="preserve">DHIS2 </w:t>
      </w:r>
      <w:r>
        <w:rPr>
          <w:sz w:val="19"/>
        </w:rPr>
        <w:t xml:space="preserve">recuperado </w:t>
      </w:r>
      <w:r>
        <w:rPr>
          <w:sz w:val="19"/>
        </w:rPr>
        <w:t xml:space="preserve">do </w:t>
      </w:r>
      <w:r>
        <w:rPr>
          <w:sz w:val="19"/>
        </w:rPr>
        <w:t xml:space="preserve">LabBook </w:t>
      </w:r>
      <w:r>
        <w:rPr>
          <w:sz w:val="19"/>
        </w:rPr>
        <w:t xml:space="preserve">está </w:t>
      </w:r>
      <w:r>
        <w:rPr>
          <w:sz w:val="19"/>
        </w:rPr>
        <w:t xml:space="preserve">no </w:t>
      </w:r>
      <w:r>
        <w:rPr>
          <w:sz w:val="19"/>
        </w:rPr>
        <w:t xml:space="preserve">formato </w:t>
      </w:r>
      <w:r>
        <w:rPr>
          <w:sz w:val="19"/>
        </w:rPr>
        <w:t xml:space="preserve">CSV. </w:t>
      </w:r>
      <w:r>
        <w:rPr>
          <w:sz w:val="19"/>
        </w:rPr>
        <w:t xml:space="preserve">Os </w:t>
      </w:r>
      <w:r>
        <w:rPr>
          <w:sz w:val="19"/>
        </w:rPr>
        <w:t>valores são separados por vírgulas (,) e a codificação utilizada é UTF-8. A folha contém onze</w:t>
      </w:r>
    </w:p>
    <w:p>
      <w:pPr>
        <w:pStyle w:val="BodyText"/>
        <w:spacing w:line="249" w:lineRule="exact"/>
        <w:ind w:left="141"/>
      </w:pPr>
      <w:r>
        <w:rPr>
          <w:sz w:val="19"/>
        </w:rPr>
        <w:t xml:space="preserve">(11) </w:t>
      </w:r>
      <w:r>
        <w:rPr>
          <w:sz w:val="19"/>
        </w:rPr>
        <w:t>colunas</w:t>
      </w:r>
      <w:r>
        <w:rPr>
          <w:spacing w:val="-10"/>
          <w:sz w:val="19"/>
        </w:rPr>
        <w:t>:</w:t>
      </w:r>
    </w:p>
    <w:p>
      <w:pPr>
        <w:pStyle w:val="ListParagraph"/>
        <w:numPr>
          <w:ilvl w:val="0"/>
          <w:numId w:val="2"/>
        </w:numPr>
        <w:tabs>
          <w:tab w:val="left" w:pos="1581"/>
        </w:tabs>
        <w:spacing w:before="182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dataelement</w:t>
      </w:r>
      <w:r>
        <w:rPr>
          <w:sz w:val="19"/>
        </w:rPr>
        <w:t xml:space="preserve">: </w:t>
      </w:r>
      <w:r>
        <w:rPr>
          <w:sz w:val="19"/>
        </w:rPr>
        <w:t xml:space="preserve">nome </w:t>
      </w:r>
      <w:r>
        <w:rPr>
          <w:sz w:val="19"/>
        </w:rPr>
        <w:t xml:space="preserve">do </w:t>
      </w:r>
      <w:r>
        <w:rPr>
          <w:sz w:val="19"/>
        </w:rPr>
        <w:t xml:space="preserve">elemento </w:t>
      </w:r>
      <w:r>
        <w:rPr>
          <w:sz w:val="19"/>
        </w:rPr>
        <w:t xml:space="preserve">de </w:t>
      </w:r>
      <w:r>
        <w:rPr>
          <w:spacing w:val="-2"/>
          <w:sz w:val="19"/>
        </w:rPr>
        <w:t>dados</w:t>
      </w:r>
    </w:p>
    <w:p>
      <w:pPr>
        <w:pStyle w:val="ListParagraph"/>
        <w:numPr>
          <w:ilvl w:val="0"/>
          <w:numId w:val="2"/>
        </w:numPr>
        <w:tabs>
          <w:tab w:val="left" w:pos="1581"/>
        </w:tabs>
        <w:spacing w:before="179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period</w:t>
      </w:r>
      <w:r>
        <w:rPr>
          <w:sz w:val="19"/>
        </w:rPr>
        <w:t xml:space="preserve">: </w:t>
      </w:r>
      <w:r>
        <w:rPr>
          <w:sz w:val="19"/>
        </w:rPr>
        <w:t xml:space="preserve">Semanal </w:t>
      </w:r>
      <w:r>
        <w:rPr>
          <w:sz w:val="19"/>
        </w:rPr>
        <w:t>(por exemplo,</w:t>
      </w:r>
      <w:r>
        <w:rPr>
          <w:sz w:val="19"/>
        </w:rPr>
        <w:t xml:space="preserve"> 2021W25) </w:t>
      </w:r>
      <w:r>
        <w:rPr>
          <w:sz w:val="19"/>
        </w:rPr>
        <w:t xml:space="preserve">ou </w:t>
      </w:r>
      <w:r>
        <w:rPr>
          <w:sz w:val="19"/>
        </w:rPr>
        <w:t xml:space="preserve">Mensal </w:t>
      </w:r>
      <w:r>
        <w:rPr>
          <w:sz w:val="19"/>
        </w:rPr>
        <w:t>(por exemplo,</w:t>
      </w:r>
      <w:r>
        <w:rPr>
          <w:spacing w:val="-2"/>
          <w:sz w:val="19"/>
        </w:rPr>
        <w:t xml:space="preserve"> 202106)</w:t>
      </w:r>
    </w:p>
    <w:p>
      <w:pPr>
        <w:pStyle w:val="ListParagraph"/>
        <w:numPr>
          <w:ilvl w:val="0"/>
          <w:numId w:val="2"/>
        </w:numPr>
        <w:tabs>
          <w:tab w:val="left" w:pos="1581"/>
        </w:tabs>
        <w:spacing w:before="181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orgunit</w:t>
      </w:r>
      <w:r>
        <w:rPr>
          <w:sz w:val="19"/>
        </w:rPr>
        <w:t xml:space="preserve">: </w:t>
      </w:r>
      <w:r>
        <w:rPr>
          <w:sz w:val="19"/>
        </w:rPr>
        <w:t xml:space="preserve">nome </w:t>
      </w:r>
      <w:r>
        <w:rPr>
          <w:sz w:val="19"/>
        </w:rPr>
        <w:t xml:space="preserve">da </w:t>
      </w:r>
      <w:r>
        <w:rPr>
          <w:sz w:val="19"/>
        </w:rPr>
        <w:t xml:space="preserve">unidade </w:t>
      </w:r>
      <w:r>
        <w:rPr>
          <w:spacing w:val="-2"/>
          <w:sz w:val="19"/>
        </w:rPr>
        <w:t>organizacional</w:t>
      </w:r>
    </w:p>
    <w:p>
      <w:pPr>
        <w:pStyle w:val="ListParagraph"/>
        <w:numPr>
          <w:ilvl w:val="0"/>
          <w:numId w:val="2"/>
        </w:numPr>
        <w:tabs>
          <w:tab w:val="left" w:pos="1581"/>
        </w:tabs>
        <w:spacing w:before="180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categorieoptioncombo</w:t>
      </w:r>
      <w:r>
        <w:rPr>
          <w:sz w:val="19"/>
        </w:rPr>
        <w:t xml:space="preserve">: </w:t>
      </w:r>
      <w:r>
        <w:rPr>
          <w:sz w:val="19"/>
        </w:rPr>
        <w:t xml:space="preserve">Propriedade </w:t>
      </w:r>
      <w:r>
        <w:rPr>
          <w:sz w:val="19"/>
        </w:rPr>
        <w:t xml:space="preserve">obtida </w:t>
      </w:r>
      <w:r>
        <w:rPr>
          <w:sz w:val="19"/>
        </w:rPr>
        <w:t xml:space="preserve">do </w:t>
      </w:r>
      <w:r>
        <w:rPr>
          <w:spacing w:val="-4"/>
          <w:sz w:val="19"/>
        </w:rPr>
        <w:t>DHIS2</w:t>
      </w:r>
    </w:p>
    <w:p>
      <w:pPr>
        <w:pStyle w:val="ListParagraph"/>
        <w:numPr>
          <w:ilvl w:val="0"/>
          <w:numId w:val="2"/>
        </w:numPr>
        <w:tabs>
          <w:tab w:val="left" w:pos="1581"/>
        </w:tabs>
        <w:spacing w:before="179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attributeoptioncombon</w:t>
      </w:r>
      <w:r>
        <w:rPr>
          <w:sz w:val="19"/>
        </w:rPr>
        <w:t xml:space="preserve">: </w:t>
      </w:r>
      <w:r>
        <w:rPr>
          <w:sz w:val="19"/>
        </w:rPr>
        <w:t xml:space="preserve">Propriedade </w:t>
      </w:r>
      <w:r>
        <w:rPr>
          <w:sz w:val="19"/>
        </w:rPr>
        <w:t xml:space="preserve">obtida </w:t>
      </w:r>
      <w:r>
        <w:rPr>
          <w:sz w:val="19"/>
        </w:rPr>
        <w:t xml:space="preserve">do </w:t>
      </w:r>
      <w:r>
        <w:rPr>
          <w:spacing w:val="-2"/>
          <w:sz w:val="19"/>
        </w:rPr>
        <w:t>DHIS2</w:t>
      </w:r>
    </w:p>
    <w:p>
      <w:pPr>
        <w:pStyle w:val="ListParagraph"/>
        <w:numPr>
          <w:ilvl w:val="0"/>
          <w:numId w:val="2"/>
        </w:numPr>
        <w:tabs>
          <w:tab w:val="left" w:pos="1581"/>
        </w:tabs>
        <w:spacing w:before="181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value</w:t>
      </w:r>
      <w:r>
        <w:rPr>
          <w:sz w:val="19"/>
        </w:rPr>
        <w:t xml:space="preserve">: </w:t>
      </w:r>
      <w:r>
        <w:rPr>
          <w:sz w:val="19"/>
        </w:rPr>
        <w:t xml:space="preserve">valor </w:t>
      </w:r>
      <w:r>
        <w:rPr>
          <w:sz w:val="19"/>
        </w:rPr>
        <w:t xml:space="preserve">do </w:t>
      </w:r>
      <w:r>
        <w:rPr>
          <w:sz w:val="19"/>
        </w:rPr>
        <w:t xml:space="preserve">elemento </w:t>
      </w:r>
      <w:r>
        <w:rPr>
          <w:sz w:val="19"/>
        </w:rPr>
        <w:t xml:space="preserve">de </w:t>
      </w:r>
      <w:r>
        <w:rPr>
          <w:spacing w:val="-2"/>
          <w:sz w:val="19"/>
        </w:rPr>
        <w:t>dados</w:t>
      </w:r>
    </w:p>
    <w:p>
      <w:pPr>
        <w:pStyle w:val="ListParagraph"/>
        <w:numPr>
          <w:ilvl w:val="0"/>
          <w:numId w:val="2"/>
        </w:numPr>
        <w:tabs>
          <w:tab w:val="left" w:pos="1581"/>
        </w:tabs>
        <w:spacing w:before="179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storedby</w:t>
      </w:r>
      <w:r>
        <w:rPr>
          <w:sz w:val="19"/>
        </w:rPr>
        <w:t xml:space="preserve">: </w:t>
      </w:r>
      <w:r>
        <w:rPr>
          <w:sz w:val="19"/>
        </w:rPr>
        <w:t xml:space="preserve">nome </w:t>
      </w:r>
      <w:r>
        <w:rPr>
          <w:spacing w:val="-2"/>
          <w:sz w:val="19"/>
        </w:rPr>
        <w:t>de utilizador</w:t>
      </w:r>
    </w:p>
    <w:p>
      <w:pPr>
        <w:pStyle w:val="ListParagraph"/>
        <w:numPr>
          <w:ilvl w:val="0"/>
          <w:numId w:val="2"/>
        </w:numPr>
        <w:tabs>
          <w:tab w:val="left" w:pos="1581"/>
        </w:tabs>
        <w:spacing w:before="182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lastupdated</w:t>
      </w:r>
      <w:r>
        <w:rPr>
          <w:sz w:val="19"/>
        </w:rPr>
        <w:t xml:space="preserve">: </w:t>
      </w:r>
      <w:r>
        <w:rPr>
          <w:sz w:val="19"/>
        </w:rPr>
        <w:t xml:space="preserve">data </w:t>
      </w:r>
      <w:r>
        <w:rPr>
          <w:sz w:val="19"/>
        </w:rPr>
        <w:t xml:space="preserve">da </w:t>
      </w:r>
      <w:r>
        <w:rPr>
          <w:sz w:val="19"/>
        </w:rPr>
        <w:t xml:space="preserve">última </w:t>
      </w:r>
      <w:r>
        <w:rPr>
          <w:spacing w:val="-2"/>
          <w:sz w:val="19"/>
        </w:rPr>
        <w:t>modificação</w:t>
      </w:r>
    </w:p>
    <w:p>
      <w:pPr>
        <w:pStyle w:val="ListParagraph"/>
        <w:numPr>
          <w:ilvl w:val="0"/>
          <w:numId w:val="2"/>
        </w:numPr>
        <w:tabs>
          <w:tab w:val="left" w:pos="1581"/>
        </w:tabs>
        <w:spacing w:before="179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comment</w:t>
      </w:r>
      <w:r>
        <w:rPr>
          <w:sz w:val="19"/>
        </w:rPr>
        <w:t xml:space="preserve">: </w:t>
      </w:r>
      <w:r>
        <w:rPr>
          <w:spacing w:val="-2"/>
          <w:sz w:val="19"/>
        </w:rPr>
        <w:t xml:space="preserve">o </w:t>
      </w:r>
      <w:r>
        <w:rPr>
          <w:sz w:val="19"/>
        </w:rPr>
        <w:t xml:space="preserve">seu </w:t>
      </w:r>
      <w:r>
        <w:rPr>
          <w:spacing w:val="-2"/>
          <w:sz w:val="19"/>
        </w:rPr>
        <w:t>comentário</w:t>
      </w:r>
    </w:p>
    <w:p>
      <w:pPr>
        <w:pStyle w:val="ListParagraph"/>
        <w:numPr>
          <w:ilvl w:val="0"/>
          <w:numId w:val="2"/>
        </w:numPr>
        <w:tabs>
          <w:tab w:val="left" w:pos="1581"/>
        </w:tabs>
        <w:spacing w:before="181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followup</w:t>
      </w:r>
      <w:r>
        <w:rPr>
          <w:sz w:val="19"/>
        </w:rPr>
        <w:t xml:space="preserve">: </w:t>
      </w:r>
      <w:r>
        <w:rPr>
          <w:sz w:val="19"/>
        </w:rPr>
        <w:t xml:space="preserve">(deixe </w:t>
      </w:r>
      <w:r>
        <w:rPr>
          <w:spacing w:val="-4"/>
          <w:sz w:val="19"/>
        </w:rPr>
        <w:t>em branco)</w:t>
      </w:r>
    </w:p>
    <w:p>
      <w:pPr>
        <w:pStyle w:val="ListParagraph"/>
        <w:numPr>
          <w:ilvl w:val="0"/>
          <w:numId w:val="2"/>
        </w:numPr>
        <w:tabs>
          <w:tab w:val="left" w:pos="1581"/>
        </w:tabs>
        <w:spacing w:before="180" w:after="0" w:line="240" w:lineRule="auto"/>
        <w:ind w:left="1581" w:right="0" w:hanging="360"/>
        <w:jc w:val="left"/>
        <w:rPr>
          <w:sz w:val="22"/>
        </w:rPr>
      </w:pPr>
      <w:r>
        <w:rPr>
          <w:b/>
          <w:sz w:val="19"/>
        </w:rPr>
        <w:t>excluído</w:t>
      </w:r>
      <w:r>
        <w:rPr>
          <w:sz w:val="19"/>
        </w:rPr>
        <w:t xml:space="preserve">: </w:t>
      </w:r>
      <w:r>
        <w:rPr>
          <w:sz w:val="19"/>
        </w:rPr>
        <w:t xml:space="preserve">(deixe </w:t>
      </w:r>
      <w:r>
        <w:rPr>
          <w:spacing w:val="-4"/>
          <w:sz w:val="19"/>
        </w:rPr>
        <w:t>em branco)</w:t>
      </w:r>
    </w:p>
    <w:p>
      <w:pPr>
        <w:pStyle w:val="BodyText"/>
        <w:spacing w:before="179"/>
        <w:ind w:left="141"/>
      </w:pPr>
      <w:r>
        <w:rPr>
          <w:b/>
          <w:sz w:val="19"/>
        </w:rPr>
        <w:t>NB</w:t>
      </w:r>
      <w:r>
        <w:rPr>
          <w:sz w:val="19"/>
        </w:rPr>
        <w:t xml:space="preserve">: </w:t>
      </w:r>
      <w:r>
        <w:rPr>
          <w:sz w:val="19"/>
        </w:rPr>
        <w:t xml:space="preserve">Certifique-se </w:t>
      </w:r>
      <w:r>
        <w:rPr>
          <w:sz w:val="19"/>
        </w:rPr>
        <w:t>de que</w:t>
      </w:r>
      <w:r>
        <w:rPr>
          <w:spacing w:val="-10"/>
          <w:sz w:val="19"/>
        </w:rPr>
        <w:t>:</w:t>
      </w:r>
    </w:p>
    <w:p>
      <w:pPr>
        <w:pStyle w:val="ListParagraph"/>
        <w:numPr>
          <w:ilvl w:val="0"/>
          <w:numId w:val="1"/>
        </w:numPr>
        <w:tabs>
          <w:tab w:val="left" w:pos="861"/>
        </w:tabs>
        <w:spacing w:before="183" w:after="0" w:line="259" w:lineRule="auto"/>
        <w:ind w:left="861" w:right="875" w:hanging="360"/>
        <w:jc w:val="left"/>
        <w:rPr>
          <w:sz w:val="22"/>
        </w:rPr>
      </w:pPr>
      <w:r>
        <w:rPr>
          <w:sz w:val="19"/>
        </w:rPr>
        <w:t xml:space="preserve">Os </w:t>
      </w:r>
      <w:r>
        <w:rPr>
          <w:sz w:val="19"/>
        </w:rPr>
        <w:t xml:space="preserve">valores </w:t>
      </w:r>
      <w:r>
        <w:rPr>
          <w:sz w:val="19"/>
        </w:rPr>
        <w:t xml:space="preserve">da </w:t>
      </w:r>
      <w:r>
        <w:rPr>
          <w:sz w:val="19"/>
        </w:rPr>
        <w:t xml:space="preserve">coluna </w:t>
      </w:r>
      <w:r>
        <w:rPr>
          <w:sz w:val="19"/>
        </w:rPr>
        <w:t>«orgunit</w:t>
      </w:r>
      <w:r>
        <w:rPr>
          <w:sz w:val="19"/>
        </w:rPr>
        <w:t xml:space="preserve">» </w:t>
      </w:r>
      <w:r>
        <w:rPr>
          <w:sz w:val="19"/>
        </w:rPr>
        <w:t xml:space="preserve">correspondem </w:t>
      </w:r>
      <w:r>
        <w:rPr>
          <w:sz w:val="19"/>
        </w:rPr>
        <w:t xml:space="preserve">a </w:t>
      </w:r>
      <w:r>
        <w:rPr>
          <w:sz w:val="19"/>
        </w:rPr>
        <w:t xml:space="preserve">uma </w:t>
      </w:r>
      <w:r>
        <w:rPr>
          <w:sz w:val="19"/>
        </w:rPr>
        <w:t xml:space="preserve">unidade </w:t>
      </w:r>
      <w:r>
        <w:rPr>
          <w:sz w:val="19"/>
        </w:rPr>
        <w:t xml:space="preserve">organizacional </w:t>
      </w:r>
      <w:r>
        <w:rPr>
          <w:sz w:val="19"/>
        </w:rPr>
        <w:t>no DHIS2.</w:t>
      </w:r>
    </w:p>
    <w:p>
      <w:pPr>
        <w:pStyle w:val="ListParagraph"/>
        <w:numPr>
          <w:ilvl w:val="0"/>
          <w:numId w:val="1"/>
        </w:numPr>
        <w:tabs>
          <w:tab w:val="left" w:pos="861"/>
        </w:tabs>
        <w:spacing w:before="0" w:after="0" w:line="256" w:lineRule="auto"/>
        <w:ind w:left="861" w:right="958" w:hanging="360"/>
        <w:jc w:val="left"/>
        <w:rPr>
          <w:sz w:val="22"/>
        </w:rPr>
      </w:pPr>
      <w:r>
        <w:rPr>
          <w:sz w:val="19"/>
        </w:rPr>
        <w:t xml:space="preserve">Os </w:t>
      </w:r>
      <w:r>
        <w:rPr>
          <w:sz w:val="19"/>
        </w:rPr>
        <w:t xml:space="preserve">valores </w:t>
      </w:r>
      <w:r>
        <w:rPr>
          <w:sz w:val="19"/>
        </w:rPr>
        <w:t xml:space="preserve">da </w:t>
      </w:r>
      <w:r>
        <w:rPr>
          <w:sz w:val="19"/>
        </w:rPr>
        <w:t xml:space="preserve">coluna </w:t>
      </w:r>
      <w:r>
        <w:rPr>
          <w:sz w:val="19"/>
        </w:rPr>
        <w:t>«</w:t>
      </w:r>
      <w:r>
        <w:rPr>
          <w:sz w:val="19"/>
        </w:rPr>
        <w:t xml:space="preserve">storedby» </w:t>
      </w:r>
      <w:r>
        <w:rPr>
          <w:sz w:val="19"/>
        </w:rPr>
        <w:t xml:space="preserve">correspondem </w:t>
      </w:r>
      <w:r>
        <w:rPr>
          <w:sz w:val="19"/>
        </w:rPr>
        <w:t xml:space="preserve">a </w:t>
      </w:r>
      <w:r>
        <w:rPr>
          <w:sz w:val="19"/>
        </w:rPr>
        <w:t xml:space="preserve">um </w:t>
      </w:r>
      <w:r>
        <w:rPr>
          <w:sz w:val="19"/>
        </w:rPr>
        <w:t xml:space="preserve">nome </w:t>
      </w:r>
      <w:r>
        <w:rPr>
          <w:sz w:val="19"/>
        </w:rPr>
        <w:t>de utilizador DHIS2 autorizado a aceder aos elementos de dados da coluna A.</w:t>
      </w:r>
    </w:p>
    <w:p>
      <w:pPr>
        <w:pStyle w:val="ListParagraph"/>
        <w:spacing w:after="0" w:line="256" w:lineRule="auto"/>
        <w:jc w:val="left"/>
        <w:rPr>
          <w:sz w:val="22"/>
        </w:rPr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spacing w:before="3"/>
        <w:rPr>
          <w:sz w:val="7"/>
        </w:rPr>
      </w:pPr>
    </w:p>
    <w:p>
      <w:pPr>
        <w:spacing w:line="240" w:lineRule="auto"/>
        <w:ind w:left="1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16202" cy="1877186"/>
            <wp:effectExtent l="0" t="0" r="0" b="0"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202" cy="18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3"/>
        <w:ind w:left="2537" w:right="0" w:firstLine="0"/>
        <w:jc w:val="left"/>
        <w:rPr>
          <w:i/>
          <w:sz w:val="18"/>
        </w:rPr>
      </w:pPr>
      <w:r>
        <w:rPr>
          <w:i/>
          <w:sz w:val="16"/>
        </w:rPr>
        <w:t>Figura</w:t>
      </w:r>
      <w:r>
        <w:rPr>
          <w:i/>
          <w:sz w:val="16"/>
        </w:rPr>
        <w:t xml:space="preserve"> 23</w:t>
      </w:r>
      <w:r>
        <w:rPr>
          <w:i/>
          <w:sz w:val="16"/>
        </w:rPr>
        <w:t xml:space="preserve">: </w:t>
      </w:r>
      <w:r>
        <w:rPr>
          <w:i/>
          <w:sz w:val="16"/>
        </w:rPr>
        <w:t xml:space="preserve">Extrato </w:t>
      </w:r>
      <w:r>
        <w:rPr>
          <w:i/>
          <w:sz w:val="16"/>
        </w:rPr>
        <w:t xml:space="preserve">do ficheiro </w:t>
      </w:r>
      <w:r>
        <w:rPr>
          <w:i/>
          <w:sz w:val="16"/>
        </w:rPr>
        <w:t xml:space="preserve">de </w:t>
      </w:r>
      <w:r>
        <w:rPr>
          <w:i/>
          <w:sz w:val="16"/>
        </w:rPr>
        <w:t xml:space="preserve">dados </w:t>
      </w:r>
      <w:r>
        <w:rPr>
          <w:i/>
          <w:sz w:val="16"/>
        </w:rPr>
        <w:t xml:space="preserve">DHIS2 </w:t>
      </w:r>
      <w:r>
        <w:rPr>
          <w:i/>
          <w:spacing w:val="-2"/>
          <w:sz w:val="16"/>
        </w:rPr>
        <w:t>LabBook</w:t>
      </w:r>
    </w:p>
    <w:p>
      <w:pPr>
        <w:spacing w:after="0"/>
        <w:jc w:val="left"/>
        <w:rPr>
          <w:i/>
          <w:sz w:val="18"/>
        </w:rPr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Heading1"/>
        <w:spacing w:before="85"/>
      </w:pPr>
      <w:bookmarkStart w:id="15" w:name="_bookmark15"/>
      <w:bookmarkEnd w:id="15"/>
      <w:r>
        <w:rPr>
          <w:color w:val="2D74B5"/>
          <w:spacing w:val="-2"/>
          <w:sz w:val="28"/>
        </w:rPr>
        <w:t>Anexo</w:t>
      </w:r>
    </w:p>
    <w:p>
      <w:pPr>
        <w:pStyle w:val="BodyText"/>
        <w:spacing w:before="29"/>
        <w:ind w:left="141"/>
      </w:pPr>
      <w:r>
        <w:rPr>
          <w:sz w:val="19"/>
        </w:rPr>
        <w:t>Ex</w:t>
      </w:r>
      <w:r>
        <w:rPr>
          <w:sz w:val="19"/>
        </w:rPr>
        <w:t>em</w:t>
      </w:r>
      <w:r>
        <w:rPr>
          <w:sz w:val="19"/>
        </w:rPr>
        <w:t xml:space="preserve">plo </w:t>
      </w:r>
      <w:r>
        <w:rPr>
          <w:sz w:val="19"/>
        </w:rPr>
        <w:t xml:space="preserve">de </w:t>
      </w:r>
      <w:r>
        <w:rPr>
          <w:sz w:val="19"/>
        </w:rPr>
        <w:t xml:space="preserve">sintaxes </w:t>
      </w:r>
      <w:r>
        <w:rPr>
          <w:sz w:val="19"/>
        </w:rPr>
        <w:t xml:space="preserve">reconhecidas </w:t>
      </w:r>
      <w:r>
        <w:rPr>
          <w:sz w:val="19"/>
        </w:rPr>
        <w:t xml:space="preserve">pela </w:t>
      </w:r>
      <w:r>
        <w:rPr>
          <w:sz w:val="19"/>
        </w:rPr>
        <w:t xml:space="preserve">coluna </w:t>
      </w:r>
      <w:r>
        <w:rPr>
          <w:spacing w:val="-10"/>
          <w:sz w:val="19"/>
        </w:rPr>
        <w:t>«filter»</w:t>
      </w:r>
    </w:p>
    <w:p>
      <w:pPr>
        <w:pStyle w:val="BodyText"/>
        <w:spacing w:before="6"/>
        <w:rPr>
          <w:sz w:val="15"/>
        </w:rPr>
      </w:pPr>
    </w:p>
    <w:tbl>
      <w:tblPr>
        <w:tblStyle w:val="TableNormal"/>
        <w:tblW w:w="0" w:type="auto"/>
        <w:jc w:val="left"/>
        <w:tblInd w:w="2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2"/>
        <w:gridCol w:w="5797"/>
      </w:tblGrid>
      <w:tr>
        <w:tblPrEx>
          <w:tblW w:w="0" w:type="auto"/>
          <w:tblInd w:w="201" w:type="dxa"/>
          <w:tblLayout w:type="fixed"/>
          <w:tblLook w:val="01E0"/>
        </w:tblPrEx>
        <w:trPr>
          <w:trHeight w:val="542"/>
        </w:trPr>
        <w:tc>
          <w:tcPr>
            <w:tcW w:w="3332" w:type="dxa"/>
          </w:tcPr>
          <w:p>
            <w:pPr>
              <w:pStyle w:val="TableParagraph"/>
              <w:spacing w:before="55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Fórmula</w:t>
            </w:r>
          </w:p>
        </w:tc>
        <w:tc>
          <w:tcPr>
            <w:tcW w:w="5797" w:type="dxa"/>
          </w:tcPr>
          <w:p>
            <w:pPr>
              <w:pStyle w:val="TableParagraph"/>
              <w:spacing w:before="55"/>
              <w:ind w:left="54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Definição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866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color w:val="1F1F1E"/>
                <w:sz w:val="19"/>
              </w:rPr>
              <w:t xml:space="preserve">$_IDVARIABLE = </w:t>
            </w:r>
            <w:r>
              <w:rPr>
                <w:b/>
                <w:color w:val="1F1F1E"/>
                <w:spacing w:val="-2"/>
                <w:sz w:val="19"/>
              </w:rPr>
              <w:t xml:space="preserve">[NOM_DU_DICTIONNAIRE.CO </w:t>
            </w:r>
            <w:r>
              <w:rPr>
                <w:b/>
                <w:color w:val="1F1F1E"/>
                <w:spacing w:val="-4"/>
                <w:sz w:val="19"/>
              </w:rPr>
              <w:t>DE]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/>
              <w:ind w:left="54" w:right="162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Seleciona </w:t>
            </w:r>
            <w:r>
              <w:rPr>
                <w:color w:val="1F1F1E"/>
                <w:sz w:val="19"/>
              </w:rPr>
              <w:t xml:space="preserve">as </w:t>
            </w:r>
            <w:r>
              <w:rPr>
                <w:color w:val="1F1F1E"/>
                <w:sz w:val="19"/>
              </w:rPr>
              <w:t xml:space="preserve">análises </w:t>
            </w:r>
            <w:r>
              <w:rPr>
                <w:color w:val="1F1F1E"/>
                <w:sz w:val="19"/>
              </w:rPr>
              <w:t xml:space="preserve">cujo </w:t>
            </w:r>
            <w:r>
              <w:rPr>
                <w:color w:val="1F1F1E"/>
                <w:sz w:val="19"/>
              </w:rPr>
              <w:t xml:space="preserve">um </w:t>
            </w:r>
            <w:r>
              <w:rPr>
                <w:color w:val="1F1F1E"/>
                <w:sz w:val="19"/>
              </w:rPr>
              <w:t xml:space="preserve">dos </w:t>
            </w:r>
            <w:r>
              <w:rPr>
                <w:color w:val="1F1F1E"/>
                <w:sz w:val="19"/>
              </w:rPr>
              <w:t>resultados corresponde ao valor indicado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610"/>
        </w:trPr>
        <w:tc>
          <w:tcPr>
            <w:tcW w:w="3332" w:type="dxa"/>
          </w:tcPr>
          <w:p>
            <w:pPr>
              <w:pStyle w:val="TableParagraph"/>
              <w:spacing w:before="48"/>
              <w:rPr>
                <w:b/>
                <w:sz w:val="22"/>
              </w:rPr>
            </w:pPr>
            <w:r>
              <w:rPr>
                <w:b/>
                <w:color w:val="1F1F1E"/>
                <w:sz w:val="19"/>
              </w:rPr>
              <w:t xml:space="preserve">$_IDVARIABLE &amp;gt; </w:t>
            </w:r>
            <w:r>
              <w:rPr>
                <w:b/>
                <w:color w:val="1F1F1E"/>
                <w:spacing w:val="-2"/>
                <w:sz w:val="19"/>
              </w:rPr>
              <w:t>VALOR_NUMÉRICO</w:t>
            </w:r>
          </w:p>
        </w:tc>
        <w:tc>
          <w:tcPr>
            <w:tcW w:w="5797" w:type="dxa"/>
          </w:tcPr>
          <w:p>
            <w:pPr>
              <w:pStyle w:val="TableParagraph"/>
              <w:spacing w:before="48"/>
              <w:ind w:left="54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Seleciona </w:t>
            </w:r>
            <w:r>
              <w:rPr>
                <w:color w:val="1F1F1E"/>
                <w:sz w:val="19"/>
              </w:rPr>
              <w:t xml:space="preserve">as </w:t>
            </w:r>
            <w:r>
              <w:rPr>
                <w:color w:val="1F1F1E"/>
                <w:sz w:val="19"/>
              </w:rPr>
              <w:t xml:space="preserve">análises </w:t>
            </w:r>
            <w:r>
              <w:rPr>
                <w:color w:val="1F1F1E"/>
                <w:sz w:val="19"/>
              </w:rPr>
              <w:t xml:space="preserve">cujo </w:t>
            </w:r>
            <w:r>
              <w:rPr>
                <w:color w:val="1F1F1E"/>
                <w:sz w:val="19"/>
              </w:rPr>
              <w:t xml:space="preserve">um </w:t>
            </w:r>
            <w:r>
              <w:rPr>
                <w:color w:val="1F1F1E"/>
                <w:sz w:val="19"/>
              </w:rPr>
              <w:t xml:space="preserve">dos </w:t>
            </w:r>
            <w:r>
              <w:rPr>
                <w:color w:val="1F1F1E"/>
                <w:sz w:val="19"/>
              </w:rPr>
              <w:t xml:space="preserve">resultados </w:t>
            </w:r>
            <w:r>
              <w:rPr>
                <w:color w:val="1F1F1E"/>
                <w:sz w:val="19"/>
              </w:rPr>
              <w:t>é superior ao VALOR_NUMÉRICO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1118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color w:val="1F1F1E"/>
                <w:sz w:val="19"/>
              </w:rPr>
              <w:t xml:space="preserve">$_IDVARIABLE = </w:t>
            </w:r>
            <w:r>
              <w:rPr>
                <w:b/>
                <w:color w:val="1F1F1E"/>
                <w:spacing w:val="-2"/>
                <w:sz w:val="19"/>
              </w:rPr>
              <w:t xml:space="preserve">[NOME_DO_DICIONÁRIO.CO </w:t>
            </w:r>
            <w:r>
              <w:rPr>
                <w:b/>
                <w:color w:val="1F1F1E"/>
                <w:sz w:val="19"/>
              </w:rPr>
              <w:t xml:space="preserve">DE] AND $_IDVARIABLE &amp;gt; </w:t>
            </w:r>
            <w:r>
              <w:rPr>
                <w:b/>
                <w:color w:val="1F1F1E"/>
                <w:spacing w:val="-2"/>
                <w:sz w:val="19"/>
              </w:rPr>
              <w:t>VALOR_NUMÉRICO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/>
              <w:ind w:left="54" w:right="162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Seleciona as análises cujo um dos resultados corresponde </w:t>
            </w:r>
            <w:r>
              <w:rPr>
                <w:color w:val="1F1F1E"/>
                <w:sz w:val="19"/>
              </w:rPr>
              <w:t xml:space="preserve">ao </w:t>
            </w:r>
            <w:r>
              <w:rPr>
                <w:color w:val="1F1F1E"/>
                <w:sz w:val="19"/>
              </w:rPr>
              <w:t xml:space="preserve">valor </w:t>
            </w:r>
            <w:r>
              <w:rPr>
                <w:color w:val="1F1F1E"/>
                <w:sz w:val="19"/>
              </w:rPr>
              <w:t xml:space="preserve">indicado </w:t>
            </w:r>
            <w:r>
              <w:rPr>
                <w:color w:val="1F1F1E"/>
                <w:sz w:val="19"/>
              </w:rPr>
              <w:t xml:space="preserve">e </w:t>
            </w:r>
            <w:r>
              <w:rPr>
                <w:color w:val="1F1F1E"/>
                <w:sz w:val="19"/>
              </w:rPr>
              <w:t xml:space="preserve">é </w:t>
            </w:r>
            <w:r>
              <w:rPr>
                <w:color w:val="1F1F1E"/>
                <w:sz w:val="19"/>
              </w:rPr>
              <w:t xml:space="preserve">superior </w:t>
            </w:r>
            <w:r>
              <w:rPr>
                <w:color w:val="1F1F1E"/>
                <w:sz w:val="19"/>
              </w:rPr>
              <w:t xml:space="preserve">ao </w:t>
            </w:r>
            <w:r>
              <w:rPr>
                <w:color w:val="1F1F1E"/>
                <w:spacing w:val="-2"/>
                <w:sz w:val="19"/>
              </w:rPr>
              <w:t>VALOR_NUMÉRICO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1370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sz w:val="22"/>
              </w:rPr>
            </w:pPr>
            <w:r>
              <w:rPr>
                <w:b/>
                <w:i/>
                <w:color w:val="1F1F1E"/>
                <w:sz w:val="19"/>
              </w:rPr>
              <w:t xml:space="preserve">$_IDVARIABLE IN </w:t>
            </w:r>
            <w:r>
              <w:rPr>
                <w:b/>
                <w:i/>
                <w:color w:val="1F1F1E"/>
                <w:spacing w:val="-2"/>
                <w:sz w:val="19"/>
              </w:rPr>
              <w:t>([NOME_DO_DICIONÁRIO.</w:t>
            </w:r>
            <w:r>
              <w:rPr>
                <w:b/>
                <w:i/>
                <w:color w:val="1F1F1E"/>
                <w:sz w:val="19"/>
              </w:rPr>
              <w:t xml:space="preserve">CÓDIGO1], </w:t>
            </w:r>
            <w:r>
              <w:rPr>
                <w:b/>
                <w:i/>
                <w:color w:val="1F1F1E"/>
                <w:sz w:val="19"/>
              </w:rPr>
              <w:t xml:space="preserve">[NOME_DO_DICIONÁRIO.CÓDIGO2], </w:t>
            </w:r>
            <w:r>
              <w:rPr>
                <w:b/>
                <w:i/>
                <w:color w:val="1F1F1E"/>
                <w:sz w:val="19"/>
              </w:rPr>
              <w:t xml:space="preserve">[NOME_DO_DICIONÁRIO.CÓDIGO3], ...) </w:t>
            </w:r>
            <w:r>
              <w:rPr>
                <w:color w:val="1F1F1E"/>
                <w:sz w:val="19"/>
              </w:rPr>
              <w:t>: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/>
              <w:ind w:left="54" w:right="162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Seleciona </w:t>
            </w:r>
            <w:r>
              <w:rPr>
                <w:color w:val="1F1F1E"/>
                <w:sz w:val="19"/>
              </w:rPr>
              <w:t xml:space="preserve">as </w:t>
            </w:r>
            <w:r>
              <w:rPr>
                <w:color w:val="1F1F1E"/>
                <w:sz w:val="19"/>
              </w:rPr>
              <w:t xml:space="preserve">análises </w:t>
            </w:r>
            <w:r>
              <w:rPr>
                <w:color w:val="1F1F1E"/>
                <w:sz w:val="19"/>
              </w:rPr>
              <w:t xml:space="preserve">cujo </w:t>
            </w:r>
            <w:r>
              <w:rPr>
                <w:color w:val="1F1F1E"/>
                <w:sz w:val="19"/>
              </w:rPr>
              <w:t xml:space="preserve">um </w:t>
            </w:r>
            <w:r>
              <w:rPr>
                <w:color w:val="1F1F1E"/>
                <w:sz w:val="19"/>
              </w:rPr>
              <w:t xml:space="preserve">dos </w:t>
            </w:r>
            <w:r>
              <w:rPr>
                <w:color w:val="1F1F1E"/>
                <w:sz w:val="19"/>
              </w:rPr>
              <w:t>resultados corresponde a um dos valores indicados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1368"/>
        </w:trPr>
        <w:tc>
          <w:tcPr>
            <w:tcW w:w="3332" w:type="dxa"/>
          </w:tcPr>
          <w:p>
            <w:pPr>
              <w:pStyle w:val="TableParagraph"/>
              <w:spacing w:before="48"/>
              <w:rPr>
                <w:b/>
                <w:i/>
                <w:sz w:val="22"/>
              </w:rPr>
            </w:pPr>
            <w:r>
              <w:rPr>
                <w:b/>
                <w:i/>
                <w:color w:val="1F1F1E"/>
                <w:sz w:val="19"/>
              </w:rPr>
              <w:t xml:space="preserve">$_IDVARIABLE NOT IN </w:t>
            </w:r>
            <w:r>
              <w:rPr>
                <w:b/>
                <w:i/>
                <w:color w:val="1F1F1E"/>
                <w:spacing w:val="-2"/>
                <w:sz w:val="19"/>
              </w:rPr>
              <w:t>([NOME_DO_DICIONÁRIO.</w:t>
            </w:r>
            <w:r>
              <w:rPr>
                <w:b/>
                <w:i/>
                <w:color w:val="1F1F1E"/>
                <w:sz w:val="19"/>
              </w:rPr>
              <w:t xml:space="preserve">CÓDIGO1], </w:t>
            </w:r>
            <w:r>
              <w:rPr>
                <w:b/>
                <w:i/>
                <w:color w:val="1F1F1E"/>
                <w:sz w:val="19"/>
              </w:rPr>
              <w:t xml:space="preserve">[NOME_DO_DICIONÁRIO.CÓDIGO2], </w:t>
            </w:r>
            <w:r>
              <w:rPr>
                <w:b/>
                <w:i/>
                <w:color w:val="1F1F1E"/>
                <w:sz w:val="19"/>
              </w:rPr>
              <w:t>[NOME_DO_DICIONÁRIO.CÓDIGO3], …)</w:t>
            </w:r>
          </w:p>
        </w:tc>
        <w:tc>
          <w:tcPr>
            <w:tcW w:w="5797" w:type="dxa"/>
          </w:tcPr>
          <w:p>
            <w:pPr>
              <w:pStyle w:val="TableParagraph"/>
              <w:spacing w:before="48"/>
              <w:ind w:left="54" w:right="162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Seleciona as análises cujo resultado </w:t>
            </w:r>
            <w:r>
              <w:rPr>
                <w:color w:val="1F1F1E"/>
                <w:sz w:val="19"/>
              </w:rPr>
              <w:t>não</w:t>
            </w:r>
            <w:r>
              <w:rPr>
                <w:color w:val="1F1F1E"/>
                <w:sz w:val="19"/>
              </w:rPr>
              <w:t xml:space="preserve"> corresponde </w:t>
            </w:r>
            <w:r>
              <w:rPr>
                <w:color w:val="1F1F1E"/>
                <w:sz w:val="19"/>
              </w:rPr>
              <w:t xml:space="preserve">aos </w:t>
            </w:r>
            <w:r>
              <w:rPr>
                <w:color w:val="1F1F1E"/>
                <w:sz w:val="19"/>
              </w:rPr>
              <w:t xml:space="preserve">valores </w:t>
            </w:r>
            <w:r>
              <w:rPr>
                <w:color w:val="1F1F1E"/>
                <w:sz w:val="19"/>
              </w:rPr>
              <w:t xml:space="preserve">indicados </w:t>
            </w:r>
            <w:r>
              <w:rPr>
                <w:color w:val="1F1F1E"/>
                <w:sz w:val="19"/>
              </w:rPr>
              <w:t xml:space="preserve">{IDVARIABLE1, IDVARIABLE2, IDVARIABLE3, ...} seleciona as análises cujo resultado contém uma das variáveis </w:t>
            </w:r>
            <w:r>
              <w:rPr>
                <w:color w:val="1F1F1E"/>
                <w:spacing w:val="-2"/>
                <w:sz w:val="19"/>
              </w:rPr>
              <w:t>listadas.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611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color w:val="1F2228"/>
                <w:sz w:val="19"/>
              </w:rPr>
              <w:t xml:space="preserve">{IDVARIÁVEL1, </w:t>
            </w:r>
            <w:r>
              <w:rPr>
                <w:b/>
                <w:color w:val="1F2228"/>
                <w:sz w:val="19"/>
              </w:rPr>
              <w:t>IDVARIÁVEL2, IDVARIÁVEL3, ...}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/>
              <w:ind w:left="54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Seleciona </w:t>
            </w:r>
            <w:r>
              <w:rPr>
                <w:color w:val="1F1F1E"/>
                <w:sz w:val="19"/>
              </w:rPr>
              <w:t xml:space="preserve">as </w:t>
            </w:r>
            <w:r>
              <w:rPr>
                <w:color w:val="1F1F1E"/>
                <w:sz w:val="19"/>
              </w:rPr>
              <w:t xml:space="preserve">análises </w:t>
            </w:r>
            <w:r>
              <w:rPr>
                <w:color w:val="1F1F1E"/>
                <w:sz w:val="19"/>
              </w:rPr>
              <w:t xml:space="preserve">cujo </w:t>
            </w:r>
            <w:r>
              <w:rPr>
                <w:color w:val="1F1F1E"/>
                <w:sz w:val="19"/>
              </w:rPr>
              <w:t xml:space="preserve">resultado </w:t>
            </w:r>
            <w:r>
              <w:rPr>
                <w:color w:val="1F1F1E"/>
                <w:sz w:val="19"/>
              </w:rPr>
              <w:t xml:space="preserve">contém </w:t>
            </w:r>
            <w:r>
              <w:rPr>
                <w:color w:val="1F1F1E"/>
                <w:sz w:val="19"/>
              </w:rPr>
              <w:t xml:space="preserve">uma </w:t>
            </w:r>
            <w:r>
              <w:rPr>
                <w:color w:val="1F1F1E"/>
                <w:sz w:val="19"/>
              </w:rPr>
              <w:t>das variáveis listadas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810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NB_REC_SAVED</w:t>
            </w:r>
          </w:p>
        </w:tc>
        <w:tc>
          <w:tcPr>
            <w:tcW w:w="5797" w:type="dxa"/>
          </w:tcPr>
          <w:p>
            <w:pPr>
              <w:pStyle w:val="TableParagraph"/>
              <w:spacing w:before="52" w:line="256" w:lineRule="auto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registos </w:t>
            </w:r>
            <w:r>
              <w:rPr>
                <w:sz w:val="19"/>
              </w:rPr>
              <w:t xml:space="preserve">com </w:t>
            </w:r>
            <w:r>
              <w:rPr>
                <w:sz w:val="19"/>
              </w:rPr>
              <w:t xml:space="preserve">estado </w:t>
            </w:r>
            <w:r>
              <w:rPr>
                <w:sz w:val="19"/>
              </w:rPr>
              <w:t xml:space="preserve">administrativo </w:t>
            </w:r>
            <w:r>
              <w:rPr>
                <w:sz w:val="19"/>
              </w:rPr>
              <w:t>pelo menos no período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537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NB_ANA_SAVED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análises </w:t>
            </w:r>
            <w:r>
              <w:rPr>
                <w:sz w:val="19"/>
              </w:rPr>
              <w:t xml:space="preserve">prescritas </w:t>
            </w:r>
            <w:r>
              <w:rPr>
                <w:sz w:val="19"/>
              </w:rPr>
              <w:t xml:space="preserve">no </w:t>
            </w:r>
            <w:r>
              <w:rPr>
                <w:spacing w:val="-2"/>
                <w:sz w:val="19"/>
              </w:rPr>
              <w:t>período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539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NB_SAMP_OUTSOURCED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amostras </w:t>
            </w:r>
            <w:r>
              <w:rPr>
                <w:sz w:val="19"/>
              </w:rPr>
              <w:t xml:space="preserve">externalizadas </w:t>
            </w:r>
            <w:r>
              <w:rPr>
                <w:sz w:val="19"/>
              </w:rPr>
              <w:t xml:space="preserve">no </w:t>
            </w:r>
            <w:r>
              <w:rPr>
                <w:spacing w:val="-2"/>
                <w:sz w:val="19"/>
              </w:rPr>
              <w:t>período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538"/>
        </w:trPr>
        <w:tc>
          <w:tcPr>
            <w:tcW w:w="3332" w:type="dxa"/>
          </w:tcPr>
          <w:p>
            <w:pPr>
              <w:pStyle w:val="TableParagraph"/>
              <w:spacing w:before="48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NB_STAFF</w:t>
            </w:r>
          </w:p>
        </w:tc>
        <w:tc>
          <w:tcPr>
            <w:tcW w:w="5797" w:type="dxa"/>
          </w:tcPr>
          <w:p>
            <w:pPr>
              <w:pStyle w:val="TableParagraph"/>
              <w:spacing w:before="48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pacing w:val="-2"/>
                <w:sz w:val="19"/>
              </w:rPr>
              <w:t>de funcionários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537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NB_SECRETARY_TYPE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/>
              <w:ind w:left="54"/>
              <w:rPr>
                <w:sz w:val="22"/>
              </w:rPr>
            </w:pPr>
            <w:r>
              <w:rPr>
                <w:sz w:val="19"/>
              </w:rPr>
              <w:t>N</w:t>
            </w:r>
            <w:r>
              <w:rPr>
                <w:sz w:val="19"/>
              </w:rPr>
              <w:t>ú</w:t>
            </w:r>
            <w:r>
              <w:rPr>
                <w:sz w:val="19"/>
              </w:rPr>
              <w:t xml:space="preserve">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secretários </w:t>
            </w:r>
            <w:r>
              <w:rPr>
                <w:sz w:val="19"/>
              </w:rPr>
              <w:t xml:space="preserve">e </w:t>
            </w:r>
            <w:r>
              <w:rPr>
                <w:sz w:val="19"/>
              </w:rPr>
              <w:t xml:space="preserve">secretários </w:t>
            </w:r>
            <w:r>
              <w:rPr>
                <w:spacing w:val="-2"/>
                <w:sz w:val="19"/>
              </w:rPr>
              <w:t>avançados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811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NB_TECHNICIAN_TYPE</w:t>
            </w:r>
          </w:p>
        </w:tc>
        <w:tc>
          <w:tcPr>
            <w:tcW w:w="5797" w:type="dxa"/>
          </w:tcPr>
          <w:p>
            <w:pPr>
              <w:pStyle w:val="TableParagraph"/>
              <w:spacing w:before="52" w:line="256" w:lineRule="auto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técnicos, </w:t>
            </w:r>
            <w:r>
              <w:rPr>
                <w:sz w:val="19"/>
              </w:rPr>
              <w:t xml:space="preserve">técnicos </w:t>
            </w:r>
            <w:r>
              <w:rPr>
                <w:sz w:val="19"/>
              </w:rPr>
              <w:t xml:space="preserve">superiores </w:t>
            </w:r>
            <w:r>
              <w:rPr>
                <w:sz w:val="19"/>
              </w:rPr>
              <w:t>e técnicos de qualidade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537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NB_QUALITICIAN_TYPE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técnicos </w:t>
            </w:r>
            <w:r>
              <w:rPr>
                <w:spacing w:val="-2"/>
                <w:sz w:val="19"/>
              </w:rPr>
              <w:t>de qualidade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539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NB_BIOLOGIST_TYPE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</w:t>
            </w:r>
            <w:r>
              <w:rPr>
                <w:spacing w:val="-2"/>
                <w:sz w:val="19"/>
              </w:rPr>
              <w:t>biólogos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537"/>
        </w:trPr>
        <w:tc>
          <w:tcPr>
            <w:tcW w:w="3332" w:type="dxa"/>
          </w:tcPr>
          <w:p>
            <w:pPr>
              <w:pStyle w:val="TableParagraph"/>
              <w:spacing w:before="48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NB_EQUIPMENT</w:t>
            </w:r>
          </w:p>
        </w:tc>
        <w:tc>
          <w:tcPr>
            <w:tcW w:w="5797" w:type="dxa"/>
          </w:tcPr>
          <w:p>
            <w:pPr>
              <w:pStyle w:val="TableParagraph"/>
              <w:spacing w:before="48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pacing w:val="-2"/>
                <w:sz w:val="19"/>
              </w:rPr>
              <w:t>de equipamentos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537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NB_EQP_BREAKDOWN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equipamentos </w:t>
            </w:r>
            <w:r>
              <w:rPr>
                <w:sz w:val="19"/>
              </w:rPr>
              <w:t xml:space="preserve">avariados </w:t>
            </w:r>
            <w:r>
              <w:rPr>
                <w:sz w:val="19"/>
              </w:rPr>
              <w:t xml:space="preserve">no </w:t>
            </w:r>
            <w:r>
              <w:rPr>
                <w:spacing w:val="-2"/>
                <w:sz w:val="19"/>
              </w:rPr>
              <w:t>período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rPr>
          <w:sz w:val="7"/>
        </w:rPr>
      </w:pPr>
    </w:p>
    <w:tbl>
      <w:tblPr>
        <w:tblStyle w:val="TableNormal"/>
        <w:tblW w:w="0" w:type="auto"/>
        <w:jc w:val="left"/>
        <w:tblInd w:w="2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2"/>
        <w:gridCol w:w="5797"/>
      </w:tblGrid>
      <w:tr>
        <w:tblPrEx>
          <w:tblW w:w="0" w:type="auto"/>
          <w:tblInd w:w="201" w:type="dxa"/>
          <w:tblLayout w:type="fixed"/>
          <w:tblLook w:val="01E0"/>
        </w:tblPrEx>
        <w:trPr>
          <w:trHeight w:val="544"/>
        </w:trPr>
        <w:tc>
          <w:tcPr>
            <w:tcW w:w="3332" w:type="dxa"/>
            <w:tcBorders>
              <w:top w:val="nil"/>
            </w:tcBorders>
          </w:tcPr>
          <w:p>
            <w:pPr>
              <w:pStyle w:val="TableParagraph"/>
              <w:spacing w:before="55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NB_PROCEDURE</w:t>
            </w:r>
          </w:p>
        </w:tc>
        <w:tc>
          <w:tcPr>
            <w:tcW w:w="5797" w:type="dxa"/>
            <w:tcBorders>
              <w:top w:val="nil"/>
            </w:tcBorders>
          </w:tcPr>
          <w:p>
            <w:pPr>
              <w:pStyle w:val="TableParagraph"/>
              <w:spacing w:before="55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do </w:t>
            </w:r>
            <w:r>
              <w:rPr>
                <w:spacing w:val="-2"/>
                <w:sz w:val="19"/>
              </w:rPr>
              <w:t>procedimento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810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NB_PRODUTO_COM_EXPIRAÇÃO</w:t>
            </w:r>
          </w:p>
          <w:p>
            <w:pPr>
              <w:pStyle w:val="TableParagraph"/>
              <w:spacing w:before="18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_WARNING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 w:line="256" w:lineRule="auto"/>
              <w:ind w:left="54" w:right="162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produtos </w:t>
            </w:r>
            <w:r>
              <w:rPr>
                <w:sz w:val="19"/>
              </w:rPr>
              <w:t xml:space="preserve">com </w:t>
            </w:r>
            <w:r>
              <w:rPr>
                <w:sz w:val="19"/>
              </w:rPr>
              <w:t xml:space="preserve">aviso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expiração </w:t>
            </w:r>
            <w:r>
              <w:rPr>
                <w:sz w:val="19"/>
              </w:rPr>
              <w:t xml:space="preserve">em </w:t>
            </w:r>
            <w:r>
              <w:rPr>
                <w:sz w:val="19"/>
              </w:rPr>
              <w:t>relação à data atual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810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NB_PRODUCT_WITH_EXPIRY</w:t>
            </w:r>
          </w:p>
          <w:p>
            <w:pPr>
              <w:pStyle w:val="TableParagraph"/>
              <w:spacing w:before="18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_ALERT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 w:line="256" w:lineRule="auto"/>
              <w:ind w:left="54" w:right="162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produtos </w:t>
            </w:r>
            <w:r>
              <w:rPr>
                <w:sz w:val="19"/>
              </w:rPr>
              <w:t xml:space="preserve">com </w:t>
            </w:r>
            <w:r>
              <w:rPr>
                <w:sz w:val="19"/>
              </w:rPr>
              <w:t xml:space="preserve">aviso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expiração </w:t>
            </w:r>
            <w:r>
              <w:rPr>
                <w:sz w:val="19"/>
              </w:rPr>
              <w:t xml:space="preserve">em </w:t>
            </w:r>
            <w:r>
              <w:rPr>
                <w:sz w:val="19"/>
              </w:rPr>
              <w:t>relação à data atual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811"/>
        </w:trPr>
        <w:tc>
          <w:tcPr>
            <w:tcW w:w="3332" w:type="dxa"/>
          </w:tcPr>
          <w:p>
            <w:pPr>
              <w:pStyle w:val="TableParagraph"/>
              <w:spacing w:before="50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NB_PRODUCT_UNDER_SAFE</w:t>
            </w:r>
          </w:p>
          <w:p>
            <w:pPr>
              <w:pStyle w:val="TableParagraph"/>
              <w:spacing w:before="18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_LIMIT</w:t>
            </w:r>
          </w:p>
        </w:tc>
        <w:tc>
          <w:tcPr>
            <w:tcW w:w="5797" w:type="dxa"/>
          </w:tcPr>
          <w:p>
            <w:pPr>
              <w:pStyle w:val="TableParagraph"/>
              <w:spacing w:before="48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produtos </w:t>
            </w:r>
            <w:r>
              <w:rPr>
                <w:sz w:val="19"/>
              </w:rPr>
              <w:t xml:space="preserve">abaixo </w:t>
            </w:r>
            <w:r>
              <w:rPr>
                <w:sz w:val="19"/>
              </w:rPr>
              <w:t xml:space="preserve">do </w:t>
            </w:r>
            <w:r>
              <w:rPr>
                <w:sz w:val="19"/>
              </w:rPr>
              <w:t xml:space="preserve">limite </w:t>
            </w:r>
            <w:r>
              <w:rPr>
                <w:sz w:val="19"/>
              </w:rPr>
              <w:t xml:space="preserve">de </w:t>
            </w:r>
            <w:r>
              <w:rPr>
                <w:spacing w:val="-2"/>
                <w:sz w:val="19"/>
              </w:rPr>
              <w:t>segurança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810"/>
        </w:trPr>
        <w:tc>
          <w:tcPr>
            <w:tcW w:w="3332" w:type="dxa"/>
          </w:tcPr>
          <w:p>
            <w:pPr>
              <w:pStyle w:val="TableParagraph"/>
              <w:spacing w:before="50" w:line="256" w:lineRule="auto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 xml:space="preserve">NB_PRODUCT_OUT_OF_STO </w:t>
            </w:r>
            <w:r>
              <w:rPr>
                <w:b/>
                <w:spacing w:val="-6"/>
                <w:sz w:val="19"/>
              </w:rPr>
              <w:t>CK</w:t>
            </w:r>
          </w:p>
        </w:tc>
        <w:tc>
          <w:tcPr>
            <w:tcW w:w="5797" w:type="dxa"/>
          </w:tcPr>
          <w:p>
            <w:pPr>
              <w:pStyle w:val="TableParagraph"/>
              <w:spacing w:before="48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produtos </w:t>
            </w:r>
            <w:r>
              <w:rPr>
                <w:sz w:val="19"/>
              </w:rPr>
              <w:t xml:space="preserve">em </w:t>
            </w:r>
            <w:r>
              <w:rPr>
                <w:sz w:val="19"/>
              </w:rPr>
              <w:t xml:space="preserve">ruptura </w:t>
            </w:r>
            <w:r>
              <w:rPr>
                <w:sz w:val="19"/>
              </w:rPr>
              <w:t xml:space="preserve">de </w:t>
            </w:r>
            <w:r>
              <w:rPr>
                <w:spacing w:val="-2"/>
                <w:sz w:val="19"/>
              </w:rPr>
              <w:t>stock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811"/>
        </w:trPr>
        <w:tc>
          <w:tcPr>
            <w:tcW w:w="3332" w:type="dxa"/>
          </w:tcPr>
          <w:p>
            <w:pPr>
              <w:pStyle w:val="TableParagraph"/>
              <w:spacing w:before="50" w:line="256" w:lineRule="auto"/>
              <w:ind w:right="66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</w:t>
            </w:r>
            <w:r>
              <w:rPr>
                <w:b/>
                <w:spacing w:val="-10"/>
                <w:sz w:val="19"/>
              </w:rPr>
              <w:t>OP</w:t>
            </w:r>
            <w:r>
              <w:rPr>
                <w:b/>
                <w:spacing w:val="-2"/>
                <w:sz w:val="19"/>
              </w:rPr>
              <w:t>EN_NON_CONFORMITY</w:t>
            </w:r>
          </w:p>
        </w:tc>
        <w:tc>
          <w:tcPr>
            <w:tcW w:w="5797" w:type="dxa"/>
          </w:tcPr>
          <w:p>
            <w:pPr>
              <w:pStyle w:val="TableParagraph"/>
              <w:spacing w:before="48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não conformidades </w:t>
            </w:r>
            <w:r>
              <w:rPr>
                <w:spacing w:val="-2"/>
                <w:sz w:val="19"/>
              </w:rPr>
              <w:t>em aberto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810"/>
        </w:trPr>
        <w:tc>
          <w:tcPr>
            <w:tcW w:w="3332" w:type="dxa"/>
          </w:tcPr>
          <w:p>
            <w:pPr>
              <w:pStyle w:val="TableParagraph"/>
              <w:spacing w:before="48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NB_NON_CONFORMITY</w:t>
            </w:r>
          </w:p>
        </w:tc>
        <w:tc>
          <w:tcPr>
            <w:tcW w:w="5797" w:type="dxa"/>
          </w:tcPr>
          <w:p>
            <w:pPr>
              <w:pStyle w:val="TableParagraph"/>
              <w:spacing w:before="50" w:line="256" w:lineRule="auto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não conformidades </w:t>
            </w:r>
            <w:r>
              <w:rPr>
                <w:sz w:val="19"/>
              </w:rPr>
              <w:t xml:space="preserve">(abertas </w:t>
            </w:r>
            <w:r>
              <w:rPr>
                <w:sz w:val="19"/>
              </w:rPr>
              <w:t xml:space="preserve">e </w:t>
            </w:r>
            <w:r>
              <w:rPr>
                <w:sz w:val="19"/>
              </w:rPr>
              <w:t xml:space="preserve">encerradas) </w:t>
            </w:r>
            <w:r>
              <w:rPr>
                <w:sz w:val="19"/>
              </w:rPr>
              <w:t xml:space="preserve">no </w:t>
            </w:r>
            <w:r>
              <w:rPr>
                <w:spacing w:val="-2"/>
                <w:sz w:val="19"/>
              </w:rPr>
              <w:t>período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811"/>
        </w:trPr>
        <w:tc>
          <w:tcPr>
            <w:tcW w:w="3332" w:type="dxa"/>
          </w:tcPr>
          <w:p>
            <w:pPr>
              <w:pStyle w:val="TableParagraph"/>
              <w:spacing w:before="50" w:line="256" w:lineRule="auto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NB_INTERNAL_QUALITY_CO NTROL</w:t>
            </w:r>
          </w:p>
        </w:tc>
        <w:tc>
          <w:tcPr>
            <w:tcW w:w="5797" w:type="dxa"/>
          </w:tcPr>
          <w:p>
            <w:pPr>
              <w:pStyle w:val="TableParagraph"/>
              <w:spacing w:before="48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controlos </w:t>
            </w:r>
            <w:r>
              <w:rPr>
                <w:sz w:val="19"/>
              </w:rPr>
              <w:t xml:space="preserve">internos </w:t>
            </w:r>
            <w:r>
              <w:rPr>
                <w:sz w:val="19"/>
              </w:rPr>
              <w:t xml:space="preserve">(mesmo </w:t>
            </w:r>
            <w:r>
              <w:rPr>
                <w:sz w:val="19"/>
              </w:rPr>
              <w:t xml:space="preserve">sem </w:t>
            </w:r>
            <w:r>
              <w:rPr>
                <w:spacing w:val="-2"/>
                <w:sz w:val="19"/>
              </w:rPr>
              <w:t>resultado)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811"/>
        </w:trPr>
        <w:tc>
          <w:tcPr>
            <w:tcW w:w="3332" w:type="dxa"/>
          </w:tcPr>
          <w:p>
            <w:pPr>
              <w:pStyle w:val="TableParagraph"/>
              <w:spacing w:before="50" w:line="256" w:lineRule="auto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 xml:space="preserve">NB_INTERNAL_QUALITY_RES </w:t>
            </w:r>
            <w:r>
              <w:rPr>
                <w:b/>
                <w:spacing w:val="-4"/>
                <w:sz w:val="19"/>
              </w:rPr>
              <w:t>ULT</w:t>
            </w:r>
          </w:p>
        </w:tc>
        <w:tc>
          <w:tcPr>
            <w:tcW w:w="5797" w:type="dxa"/>
          </w:tcPr>
          <w:p>
            <w:pPr>
              <w:pStyle w:val="TableParagraph"/>
              <w:spacing w:before="48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resultados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controlo </w:t>
            </w:r>
            <w:r>
              <w:rPr>
                <w:sz w:val="19"/>
              </w:rPr>
              <w:t xml:space="preserve">interno </w:t>
            </w:r>
            <w:r>
              <w:rPr>
                <w:sz w:val="19"/>
              </w:rPr>
              <w:t xml:space="preserve">no </w:t>
            </w:r>
            <w:r>
              <w:rPr>
                <w:spacing w:val="-2"/>
                <w:sz w:val="19"/>
              </w:rPr>
              <w:t>período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810"/>
        </w:trPr>
        <w:tc>
          <w:tcPr>
            <w:tcW w:w="3332" w:type="dxa"/>
          </w:tcPr>
          <w:p>
            <w:pPr>
              <w:pStyle w:val="TableParagraph"/>
              <w:spacing w:before="50" w:line="256" w:lineRule="auto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NB_EXTERNAL_QUALITY_CONTROL</w:t>
            </w:r>
          </w:p>
        </w:tc>
        <w:tc>
          <w:tcPr>
            <w:tcW w:w="5797" w:type="dxa"/>
          </w:tcPr>
          <w:p>
            <w:pPr>
              <w:pStyle w:val="TableParagraph"/>
              <w:spacing w:before="48"/>
              <w:ind w:left="54"/>
              <w:rPr>
                <w:sz w:val="22"/>
              </w:rPr>
            </w:pPr>
            <w:r>
              <w:rPr>
                <w:sz w:val="19"/>
              </w:rPr>
              <w:t xml:space="preserve">Número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controlos </w:t>
            </w:r>
            <w:r>
              <w:rPr>
                <w:sz w:val="19"/>
              </w:rPr>
              <w:t xml:space="preserve">externos </w:t>
            </w:r>
            <w:r>
              <w:rPr>
                <w:sz w:val="19"/>
              </w:rPr>
              <w:t xml:space="preserve">(mesmo </w:t>
            </w:r>
            <w:r>
              <w:rPr>
                <w:sz w:val="19"/>
              </w:rPr>
              <w:t xml:space="preserve">sem </w:t>
            </w:r>
            <w:r>
              <w:rPr>
                <w:spacing w:val="-2"/>
                <w:sz w:val="19"/>
              </w:rPr>
              <w:t>resultado)</w:t>
            </w:r>
          </w:p>
        </w:tc>
      </w:tr>
      <w:tr>
        <w:tblPrEx>
          <w:tblW w:w="0" w:type="auto"/>
          <w:tblInd w:w="201" w:type="dxa"/>
          <w:tblLayout w:type="fixed"/>
          <w:tblLook w:val="01E0"/>
        </w:tblPrEx>
        <w:trPr>
          <w:trHeight w:val="537"/>
        </w:trPr>
        <w:tc>
          <w:tcPr>
            <w:tcW w:w="3332" w:type="dxa"/>
          </w:tcPr>
          <w:p>
            <w:pPr>
              <w:pStyle w:val="TableParagraph"/>
              <w:spacing w:before="48"/>
              <w:rPr>
                <w:b/>
                <w:sz w:val="22"/>
              </w:rPr>
            </w:pPr>
            <w:r>
              <w:rPr>
                <w:b/>
                <w:spacing w:val="-2"/>
                <w:sz w:val="19"/>
              </w:rPr>
              <w:t>NB_MEETING</w:t>
            </w:r>
          </w:p>
        </w:tc>
        <w:tc>
          <w:tcPr>
            <w:tcW w:w="5797" w:type="dxa"/>
          </w:tcPr>
          <w:p>
            <w:pPr>
              <w:pStyle w:val="TableParagraph"/>
              <w:spacing w:before="48"/>
              <w:ind w:left="54"/>
              <w:rPr>
                <w:sz w:val="22"/>
              </w:rPr>
            </w:pPr>
            <w:r>
              <w:rPr>
                <w:sz w:val="19"/>
              </w:rPr>
              <w:t>N</w:t>
            </w:r>
            <w:r>
              <w:rPr>
                <w:sz w:val="19"/>
              </w:rPr>
              <w:t>ú</w:t>
            </w:r>
            <w:r>
              <w:rPr>
                <w:sz w:val="19"/>
              </w:rPr>
              <w:t xml:space="preserve">mero </w:t>
            </w:r>
            <w:r>
              <w:rPr>
                <w:sz w:val="19"/>
              </w:rPr>
              <w:t xml:space="preserve">de </w:t>
            </w:r>
            <w:r>
              <w:rPr>
                <w:sz w:val="19"/>
              </w:rPr>
              <w:t xml:space="preserve">reuniões </w:t>
            </w:r>
            <w:r>
              <w:rPr>
                <w:sz w:val="19"/>
              </w:rPr>
              <w:t xml:space="preserve">no </w:t>
            </w:r>
            <w:r>
              <w:rPr>
                <w:spacing w:val="-2"/>
                <w:sz w:val="19"/>
              </w:rPr>
              <w:t>período</w:t>
            </w:r>
          </w:p>
        </w:tc>
      </w:tr>
    </w:tbl>
    <w:p>
      <w:pPr>
        <w:pStyle w:val="BodyText"/>
        <w:spacing w:before="189"/>
      </w:pPr>
    </w:p>
    <w:p>
      <w:pPr>
        <w:pStyle w:val="Heading3"/>
        <w:ind w:left="141" w:firstLine="0"/>
      </w:pPr>
      <w:r>
        <w:rPr>
          <w:sz w:val="19"/>
        </w:rPr>
        <w:t xml:space="preserve">Opções </w:t>
      </w:r>
      <w:r>
        <w:rPr>
          <w:sz w:val="19"/>
        </w:rPr>
        <w:t xml:space="preserve">de </w:t>
      </w:r>
      <w:r>
        <w:rPr>
          <w:spacing w:val="-2"/>
          <w:sz w:val="19"/>
        </w:rPr>
        <w:t>filtro</w:t>
      </w:r>
    </w:p>
    <w:p>
      <w:pPr>
        <w:pStyle w:val="BodyText"/>
        <w:spacing w:before="182"/>
        <w:ind w:left="141"/>
      </w:pPr>
      <w:r>
        <w:rPr>
          <w:sz w:val="19"/>
        </w:rPr>
        <w:t xml:space="preserve">É </w:t>
      </w:r>
      <w:r>
        <w:rPr>
          <w:sz w:val="19"/>
        </w:rPr>
        <w:t xml:space="preserve">possível </w:t>
      </w:r>
      <w:r>
        <w:rPr>
          <w:sz w:val="19"/>
        </w:rPr>
        <w:t xml:space="preserve">associar </w:t>
      </w:r>
      <w:r>
        <w:rPr>
          <w:sz w:val="19"/>
        </w:rPr>
        <w:t xml:space="preserve">filtros </w:t>
      </w:r>
      <w:r>
        <w:rPr>
          <w:sz w:val="19"/>
        </w:rPr>
        <w:t xml:space="preserve">às </w:t>
      </w:r>
      <w:r>
        <w:rPr>
          <w:sz w:val="19"/>
        </w:rPr>
        <w:t xml:space="preserve">expressões </w:t>
      </w:r>
      <w:r>
        <w:rPr>
          <w:spacing w:val="-2"/>
          <w:sz w:val="19"/>
        </w:rPr>
        <w:t>acima.</w:t>
      </w:r>
    </w:p>
    <w:p>
      <w:pPr>
        <w:pStyle w:val="BodyText"/>
        <w:spacing w:before="6"/>
        <w:rPr>
          <w:sz w:val="15"/>
        </w:rPr>
      </w:pPr>
    </w:p>
    <w:tbl>
      <w:tblPr>
        <w:tblStyle w:val="TableNormal"/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2"/>
        <w:gridCol w:w="5797"/>
      </w:tblGrid>
      <w:tr>
        <w:tblPrEx>
          <w:tblW w:w="0" w:type="auto"/>
          <w:tblInd w:w="151" w:type="dxa"/>
          <w:tblLayout w:type="fixed"/>
          <w:tblLook w:val="01E0"/>
        </w:tblPrEx>
        <w:trPr>
          <w:trHeight w:val="760"/>
        </w:trPr>
        <w:tc>
          <w:tcPr>
            <w:tcW w:w="3332" w:type="dxa"/>
          </w:tcPr>
          <w:p>
            <w:pPr>
              <w:pStyle w:val="TableParagraph"/>
              <w:spacing w:before="0"/>
              <w:ind w:left="110"/>
              <w:rPr>
                <w:sz w:val="22"/>
              </w:rPr>
            </w:pPr>
            <w:r>
              <w:rPr>
                <w:color w:val="1F1F1E"/>
                <w:sz w:val="19"/>
              </w:rPr>
              <w:t>$_IDVARIABLE</w:t>
            </w:r>
            <w:r>
              <w:rPr>
                <w:color w:val="1F1F1E"/>
                <w:spacing w:val="-10"/>
                <w:sz w:val="19"/>
              </w:rPr>
              <w:t xml:space="preserve"> =</w:t>
            </w:r>
          </w:p>
          <w:p>
            <w:pPr>
              <w:pStyle w:val="TableParagraph"/>
              <w:spacing w:before="0" w:line="252" w:lineRule="exact"/>
              <w:ind w:left="110"/>
              <w:rPr>
                <w:b/>
                <w:sz w:val="22"/>
              </w:rPr>
            </w:pPr>
            <w:r>
              <w:rPr>
                <w:color w:val="1F1F1E"/>
                <w:spacing w:val="-2"/>
                <w:sz w:val="19"/>
              </w:rPr>
              <w:t xml:space="preserve">[NOM_DO_DICIONÁRIO.CO </w:t>
            </w:r>
            <w:r>
              <w:rPr>
                <w:color w:val="1F1F1E"/>
                <w:sz w:val="19"/>
              </w:rPr>
              <w:t xml:space="preserve">DE] </w:t>
            </w:r>
            <w:r>
              <w:rPr>
                <w:b/>
                <w:color w:val="1F2228"/>
                <w:sz w:val="19"/>
              </w:rPr>
              <w:t>CAT(SEX_M)</w:t>
            </w:r>
          </w:p>
        </w:tc>
        <w:tc>
          <w:tcPr>
            <w:tcW w:w="5797" w:type="dxa"/>
          </w:tcPr>
          <w:p>
            <w:pPr>
              <w:pStyle w:val="TableParagraph"/>
              <w:spacing w:before="0"/>
              <w:ind w:left="107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Seleciona </w:t>
            </w:r>
            <w:r>
              <w:rPr>
                <w:color w:val="1F1F1E"/>
                <w:sz w:val="19"/>
              </w:rPr>
              <w:t xml:space="preserve">as </w:t>
            </w:r>
            <w:r>
              <w:rPr>
                <w:color w:val="1F1F1E"/>
                <w:sz w:val="19"/>
              </w:rPr>
              <w:t xml:space="preserve">análises </w:t>
            </w:r>
            <w:r>
              <w:rPr>
                <w:color w:val="1F1F1E"/>
                <w:sz w:val="19"/>
              </w:rPr>
              <w:t xml:space="preserve">cujo </w:t>
            </w:r>
            <w:r>
              <w:rPr>
                <w:color w:val="1F1F1E"/>
                <w:sz w:val="19"/>
              </w:rPr>
              <w:t xml:space="preserve">um </w:t>
            </w:r>
            <w:r>
              <w:rPr>
                <w:color w:val="1F1F1E"/>
                <w:sz w:val="19"/>
              </w:rPr>
              <w:t xml:space="preserve">dos </w:t>
            </w:r>
            <w:r>
              <w:rPr>
                <w:color w:val="1F1F1E"/>
                <w:spacing w:val="-2"/>
                <w:sz w:val="19"/>
              </w:rPr>
              <w:t>resultados</w:t>
            </w:r>
          </w:p>
          <w:p>
            <w:pPr>
              <w:pStyle w:val="TableParagraph"/>
              <w:spacing w:before="0" w:line="252" w:lineRule="exact"/>
              <w:ind w:left="107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corresponde </w:t>
            </w:r>
            <w:r>
              <w:rPr>
                <w:color w:val="1F1F1E"/>
                <w:sz w:val="19"/>
              </w:rPr>
              <w:t xml:space="preserve">ao </w:t>
            </w:r>
            <w:r>
              <w:rPr>
                <w:color w:val="1F1F1E"/>
                <w:sz w:val="19"/>
              </w:rPr>
              <w:t xml:space="preserve">valor </w:t>
            </w:r>
            <w:r>
              <w:rPr>
                <w:color w:val="1F1F1E"/>
                <w:sz w:val="19"/>
              </w:rPr>
              <w:t xml:space="preserve">indicado </w:t>
            </w:r>
            <w:r>
              <w:rPr>
                <w:color w:val="1F1F1E"/>
                <w:sz w:val="19"/>
              </w:rPr>
              <w:t xml:space="preserve">para </w:t>
            </w:r>
            <w:r>
              <w:rPr>
                <w:color w:val="1F1F1E"/>
                <w:sz w:val="19"/>
              </w:rPr>
              <w:t xml:space="preserve">pacientes </w:t>
            </w:r>
            <w:r>
              <w:rPr>
                <w:color w:val="1F1F1E"/>
                <w:spacing w:val="-2"/>
                <w:sz w:val="19"/>
              </w:rPr>
              <w:t>do sexo masculino</w:t>
            </w:r>
          </w:p>
        </w:tc>
      </w:tr>
      <w:tr>
        <w:tblPrEx>
          <w:tblW w:w="0" w:type="auto"/>
          <w:tblInd w:w="151" w:type="dxa"/>
          <w:tblLayout w:type="fixed"/>
          <w:tblLook w:val="01E0"/>
        </w:tblPrEx>
        <w:trPr>
          <w:trHeight w:val="758"/>
        </w:trPr>
        <w:tc>
          <w:tcPr>
            <w:tcW w:w="3332" w:type="dxa"/>
          </w:tcPr>
          <w:p>
            <w:pPr>
              <w:pStyle w:val="TableParagraph"/>
              <w:spacing w:before="0"/>
              <w:ind w:left="110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$_IDVARIABLE = </w:t>
            </w:r>
            <w:r>
              <w:rPr>
                <w:color w:val="1F1F1E"/>
                <w:spacing w:val="-2"/>
                <w:sz w:val="19"/>
              </w:rPr>
              <w:t>[NOME_DO_DICIONÁRIO.CO</w:t>
            </w:r>
          </w:p>
          <w:p>
            <w:pPr>
              <w:pStyle w:val="TableParagraph"/>
              <w:spacing w:before="0" w:line="232" w:lineRule="exact"/>
              <w:ind w:left="110"/>
              <w:rPr>
                <w:b/>
                <w:sz w:val="22"/>
              </w:rPr>
            </w:pPr>
            <w:r>
              <w:rPr>
                <w:color w:val="1F1F1E"/>
                <w:sz w:val="19"/>
              </w:rPr>
              <w:t xml:space="preserve">DE] </w:t>
            </w:r>
            <w:r>
              <w:rPr>
                <w:b/>
                <w:color w:val="1F2228"/>
                <w:spacing w:val="-2"/>
                <w:sz w:val="19"/>
              </w:rPr>
              <w:t>CAT(SEXO_F)</w:t>
            </w:r>
          </w:p>
        </w:tc>
        <w:tc>
          <w:tcPr>
            <w:tcW w:w="5797" w:type="dxa"/>
          </w:tcPr>
          <w:p>
            <w:pPr>
              <w:pStyle w:val="TableParagraph"/>
              <w:spacing w:before="0"/>
              <w:ind w:left="107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Seleciona as análises cujos resultados correspondem </w:t>
            </w:r>
            <w:r>
              <w:rPr>
                <w:color w:val="1F1F1E"/>
                <w:sz w:val="19"/>
              </w:rPr>
              <w:t xml:space="preserve">ao </w:t>
            </w:r>
            <w:r>
              <w:rPr>
                <w:color w:val="1F1F1E"/>
                <w:sz w:val="19"/>
              </w:rPr>
              <w:t xml:space="preserve">valor </w:t>
            </w:r>
            <w:r>
              <w:rPr>
                <w:color w:val="1F1F1E"/>
                <w:sz w:val="19"/>
              </w:rPr>
              <w:t xml:space="preserve">indicado </w:t>
            </w:r>
            <w:r>
              <w:rPr>
                <w:color w:val="1F1F1E"/>
                <w:sz w:val="19"/>
              </w:rPr>
              <w:t xml:space="preserve">para </w:t>
            </w:r>
            <w:r>
              <w:rPr>
                <w:color w:val="1F1F1E"/>
                <w:sz w:val="19"/>
              </w:rPr>
              <w:t>pacientes</w:t>
            </w:r>
          </w:p>
          <w:p>
            <w:pPr>
              <w:pStyle w:val="TableParagraph"/>
              <w:spacing w:before="0" w:line="232" w:lineRule="exact"/>
              <w:ind w:left="107"/>
              <w:rPr>
                <w:sz w:val="22"/>
              </w:rPr>
            </w:pPr>
            <w:r>
              <w:rPr>
                <w:color w:val="1F1F1E"/>
                <w:spacing w:val="-2"/>
                <w:sz w:val="19"/>
              </w:rPr>
              <w:t>mulheres</w:t>
            </w:r>
          </w:p>
        </w:tc>
      </w:tr>
      <w:tr>
        <w:tblPrEx>
          <w:tblW w:w="0" w:type="auto"/>
          <w:tblInd w:w="151" w:type="dxa"/>
          <w:tblLayout w:type="fixed"/>
          <w:tblLook w:val="01E0"/>
        </w:tblPrEx>
        <w:trPr>
          <w:trHeight w:val="758"/>
        </w:trPr>
        <w:tc>
          <w:tcPr>
            <w:tcW w:w="3332" w:type="dxa"/>
          </w:tcPr>
          <w:p>
            <w:pPr>
              <w:pStyle w:val="TableParagraph"/>
              <w:spacing w:before="0"/>
              <w:ind w:left="110"/>
              <w:rPr>
                <w:sz w:val="22"/>
              </w:rPr>
            </w:pPr>
            <w:r>
              <w:rPr>
                <w:color w:val="1F1F1E"/>
                <w:sz w:val="19"/>
              </w:rPr>
              <w:t>$_IDVARIABLE</w:t>
            </w:r>
            <w:r>
              <w:rPr>
                <w:color w:val="1F1F1E"/>
                <w:spacing w:val="-10"/>
                <w:sz w:val="19"/>
              </w:rPr>
              <w:t xml:space="preserve"> =</w:t>
            </w:r>
          </w:p>
          <w:p>
            <w:pPr>
              <w:pStyle w:val="TableParagraph"/>
              <w:spacing w:before="0" w:line="252" w:lineRule="exact"/>
              <w:ind w:left="110"/>
              <w:rPr>
                <w:b/>
                <w:sz w:val="22"/>
              </w:rPr>
            </w:pPr>
            <w:r>
              <w:rPr>
                <w:color w:val="1F1F1E"/>
                <w:spacing w:val="-2"/>
                <w:sz w:val="19"/>
              </w:rPr>
              <w:t xml:space="preserve">[NOM_DO_DICIONÁRIO.CO </w:t>
            </w:r>
            <w:r>
              <w:rPr>
                <w:color w:val="1F1F1E"/>
                <w:sz w:val="19"/>
              </w:rPr>
              <w:t xml:space="preserve">DE] </w:t>
            </w:r>
            <w:r>
              <w:rPr>
                <w:b/>
                <w:color w:val="1F1F1E"/>
                <w:sz w:val="19"/>
              </w:rPr>
              <w:t>CAT(IDADE[min-max])</w:t>
            </w:r>
          </w:p>
        </w:tc>
        <w:tc>
          <w:tcPr>
            <w:tcW w:w="5797" w:type="dxa"/>
          </w:tcPr>
          <w:p>
            <w:pPr>
              <w:pStyle w:val="TableParagraph"/>
              <w:spacing w:before="0"/>
              <w:ind w:left="107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Seleciona </w:t>
            </w:r>
            <w:r>
              <w:rPr>
                <w:color w:val="1F1F1E"/>
                <w:sz w:val="19"/>
              </w:rPr>
              <w:t xml:space="preserve">as </w:t>
            </w:r>
            <w:r>
              <w:rPr>
                <w:color w:val="1F1F1E"/>
                <w:sz w:val="19"/>
              </w:rPr>
              <w:t xml:space="preserve">análises </w:t>
            </w:r>
            <w:r>
              <w:rPr>
                <w:color w:val="1F1F1E"/>
                <w:sz w:val="19"/>
              </w:rPr>
              <w:t xml:space="preserve">cujo </w:t>
            </w:r>
            <w:r>
              <w:rPr>
                <w:color w:val="1F1F1E"/>
                <w:sz w:val="19"/>
              </w:rPr>
              <w:t xml:space="preserve">um </w:t>
            </w:r>
            <w:r>
              <w:rPr>
                <w:color w:val="1F1F1E"/>
                <w:sz w:val="19"/>
              </w:rPr>
              <w:t xml:space="preserve">dos </w:t>
            </w:r>
            <w:r>
              <w:rPr>
                <w:color w:val="1F1F1E"/>
                <w:spacing w:val="-2"/>
                <w:sz w:val="19"/>
              </w:rPr>
              <w:t>resultados</w:t>
            </w:r>
          </w:p>
          <w:p>
            <w:pPr>
              <w:pStyle w:val="TableParagraph"/>
              <w:spacing w:before="0" w:line="252" w:lineRule="exact"/>
              <w:ind w:left="107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corresponde </w:t>
            </w:r>
            <w:r>
              <w:rPr>
                <w:color w:val="1F1F1E"/>
                <w:sz w:val="19"/>
              </w:rPr>
              <w:t xml:space="preserve">ao </w:t>
            </w:r>
            <w:r>
              <w:rPr>
                <w:color w:val="1F1F1E"/>
                <w:sz w:val="19"/>
              </w:rPr>
              <w:t xml:space="preserve">valor </w:t>
            </w:r>
            <w:r>
              <w:rPr>
                <w:color w:val="1F1F1E"/>
                <w:sz w:val="19"/>
              </w:rPr>
              <w:t xml:space="preserve">indicado </w:t>
            </w:r>
            <w:r>
              <w:rPr>
                <w:color w:val="1F1F1E"/>
                <w:sz w:val="19"/>
              </w:rPr>
              <w:t xml:space="preserve">para </w:t>
            </w:r>
            <w:r>
              <w:rPr>
                <w:color w:val="1F1F1E"/>
                <w:sz w:val="19"/>
              </w:rPr>
              <w:t>pacientes cujas idades estão entre min e max</w:t>
            </w:r>
          </w:p>
        </w:tc>
      </w:tr>
      <w:tr>
        <w:tblPrEx>
          <w:tblW w:w="0" w:type="auto"/>
          <w:tblInd w:w="151" w:type="dxa"/>
          <w:tblLayout w:type="fixed"/>
          <w:tblLook w:val="01E0"/>
        </w:tblPrEx>
        <w:trPr>
          <w:trHeight w:val="1185"/>
        </w:trPr>
        <w:tc>
          <w:tcPr>
            <w:tcW w:w="3332" w:type="dxa"/>
          </w:tcPr>
          <w:p>
            <w:pPr>
              <w:pStyle w:val="TableParagraph"/>
              <w:spacing w:before="0"/>
              <w:ind w:left="110"/>
              <w:rPr>
                <w:b/>
                <w:sz w:val="22"/>
              </w:rPr>
            </w:pPr>
            <w:r>
              <w:rPr>
                <w:color w:val="1F1F1E"/>
                <w:sz w:val="19"/>
              </w:rPr>
              <w:t xml:space="preserve">$_IDVARIABLE = </w:t>
            </w:r>
            <w:r>
              <w:rPr>
                <w:color w:val="1F1F1E"/>
                <w:spacing w:val="-2"/>
                <w:sz w:val="19"/>
              </w:rPr>
              <w:t xml:space="preserve">[NOME_DO_DICIONÁRIO.CO </w:t>
            </w:r>
            <w:r>
              <w:rPr>
                <w:color w:val="1F1F1E"/>
                <w:sz w:val="19"/>
              </w:rPr>
              <w:t xml:space="preserve">DE] </w:t>
            </w:r>
            <w:r>
              <w:rPr>
                <w:b/>
                <w:color w:val="1F1F1E"/>
                <w:sz w:val="19"/>
              </w:rPr>
              <w:t>CAT(SEXO_M,IDADE[min-</w:t>
            </w:r>
          </w:p>
          <w:p>
            <w:pPr>
              <w:pStyle w:val="TableParagraph"/>
              <w:spacing w:before="2"/>
              <w:ind w:left="110"/>
              <w:rPr>
                <w:b/>
                <w:sz w:val="22"/>
              </w:rPr>
            </w:pPr>
            <w:r>
              <w:rPr>
                <w:b/>
                <w:color w:val="1F1F1E"/>
                <w:spacing w:val="-4"/>
                <w:sz w:val="19"/>
              </w:rPr>
              <w:t>máx])</w:t>
            </w:r>
          </w:p>
        </w:tc>
        <w:tc>
          <w:tcPr>
            <w:tcW w:w="5797" w:type="dxa"/>
          </w:tcPr>
          <w:p>
            <w:pPr>
              <w:pStyle w:val="TableParagraph"/>
              <w:spacing w:before="0"/>
              <w:ind w:left="107"/>
              <w:rPr>
                <w:sz w:val="22"/>
              </w:rPr>
            </w:pPr>
            <w:r>
              <w:rPr>
                <w:color w:val="1F1F1E"/>
                <w:sz w:val="19"/>
              </w:rPr>
              <w:t xml:space="preserve">Seleciona as análises cujo um dos resultados corresponde </w:t>
            </w:r>
            <w:r>
              <w:rPr>
                <w:color w:val="1F1F1E"/>
                <w:sz w:val="19"/>
              </w:rPr>
              <w:t xml:space="preserve">ao </w:t>
            </w:r>
            <w:r>
              <w:rPr>
                <w:color w:val="1F1F1E"/>
                <w:sz w:val="19"/>
              </w:rPr>
              <w:t xml:space="preserve">valor </w:t>
            </w:r>
            <w:r>
              <w:rPr>
                <w:color w:val="1F1F1E"/>
                <w:sz w:val="19"/>
              </w:rPr>
              <w:t xml:space="preserve">indicado </w:t>
            </w:r>
            <w:r>
              <w:rPr>
                <w:color w:val="1F1F1E"/>
                <w:sz w:val="19"/>
              </w:rPr>
              <w:t xml:space="preserve">para </w:t>
            </w:r>
            <w:r>
              <w:rPr>
                <w:color w:val="1F1F1E"/>
                <w:sz w:val="19"/>
              </w:rPr>
              <w:t xml:space="preserve">os </w:t>
            </w:r>
            <w:r>
              <w:rPr>
                <w:color w:val="1F1F1E"/>
                <w:sz w:val="19"/>
              </w:rPr>
              <w:t xml:space="preserve">pacientes cujo </w:t>
            </w:r>
            <w:r>
              <w:rPr>
                <w:color w:val="1F1F1E"/>
                <w:sz w:val="19"/>
              </w:rPr>
              <w:t xml:space="preserve">sexo é masculino </w:t>
            </w:r>
            <w:r>
              <w:rPr>
                <w:color w:val="1F1F1E"/>
                <w:sz w:val="19"/>
              </w:rPr>
              <w:t xml:space="preserve">e </w:t>
            </w:r>
            <w:r>
              <w:rPr>
                <w:color w:val="1F1F1E"/>
                <w:sz w:val="19"/>
              </w:rPr>
              <w:t>cujas</w:t>
            </w:r>
            <w:r>
              <w:rPr>
                <w:color w:val="1F1F1E"/>
                <w:sz w:val="19"/>
              </w:rPr>
              <w:t xml:space="preserve"> idades </w:t>
            </w:r>
            <w:r>
              <w:rPr>
                <w:color w:val="1F1F1E"/>
                <w:sz w:val="19"/>
              </w:rPr>
              <w:t xml:space="preserve">estão </w:t>
            </w:r>
            <w:r>
              <w:rPr>
                <w:color w:val="1F1F1E"/>
                <w:sz w:val="19"/>
              </w:rPr>
              <w:t xml:space="preserve">compreendidas </w:t>
            </w:r>
            <w:r>
              <w:rPr>
                <w:color w:val="1F1F1E"/>
                <w:sz w:val="19"/>
              </w:rPr>
              <w:t xml:space="preserve">entre </w:t>
            </w:r>
            <w:r>
              <w:rPr>
                <w:color w:val="1F1F1E"/>
                <w:sz w:val="19"/>
              </w:rPr>
              <w:t xml:space="preserve">min </w:t>
            </w:r>
            <w:r>
              <w:rPr>
                <w:color w:val="1F1F1E"/>
                <w:sz w:val="19"/>
              </w:rPr>
              <w:t xml:space="preserve">e </w:t>
            </w:r>
            <w:r>
              <w:rPr>
                <w:color w:val="1F1F1E"/>
                <w:spacing w:val="-5"/>
                <w:sz w:val="19"/>
              </w:rPr>
              <w:t>max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top="1920" w:right="708" w:bottom="1160" w:left="1275" w:header="838" w:footer="895"/>
          <w:cols w:space="708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top="1920" w:right="708" w:bottom="1080" w:left="1275" w:header="838" w:footer="895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  <w:font w:name="Arial">
    <w:altName w:val="Arial"/>
    <w:charset w:val="01"/>
    <w:family w:val="swiss"/>
    <w:pitch w:val="variable"/>
  </w:font>
  <w:font w:name="Calibri">
    <w:altName w:val="Calibri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6600726</wp:posOffset>
          </wp:positionH>
          <wp:positionV relativeFrom="page">
            <wp:posOffset>9946430</wp:posOffset>
          </wp:positionV>
          <wp:extent cx="568521" cy="570571"/>
          <wp:effectExtent l="0" t="0" r="0" b="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8521" cy="5705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10088371</wp:posOffset>
              </wp:positionV>
              <wp:extent cx="1414780" cy="165735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147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z w:val="19"/>
                            </w:rPr>
                            <w:t xml:space="preserve">LabBook </w:t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t xml:space="preserve">v3.4 </w:t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t xml:space="preserve">- </w:t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t xml:space="preserve">maio </w:t>
                          </w:r>
                          <w:r>
                            <w:rPr>
                              <w:rFonts w:ascii="Calibri"/>
                              <w:spacing w:val="-4"/>
                              <w:sz w:val="19"/>
                            </w:rPr>
                            <w:t>de 2024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width:111.4pt;height:13.05pt;margin-top:794.36pt;margin-left:69.82pt;mso-position-horizontal-relative:page;mso-position-vertical-relative:page;position:absolute;z-index:-251656192" filled="f" stroked="f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 xml:space="preserve">LabBook </w:t>
                    </w:r>
                    <w:r>
                      <w:rPr>
                        <w:rFonts w:ascii="Calibri"/>
                      </w:rPr>
                      <w:t xml:space="preserve">v3.4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rPr>
                        <w:rFonts w:ascii="Calibri"/>
                      </w:rPr>
                      <w:t xml:space="preserve">maio </w:t>
                    </w:r>
                    <w:r>
                      <w:rPr>
                        <w:rFonts w:ascii="Calibri"/>
                        <w:spacing w:val="-4"/>
                      </w:rPr>
                      <w:t>de 2024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3697351</wp:posOffset>
              </wp:positionH>
              <wp:positionV relativeFrom="page">
                <wp:posOffset>10088371</wp:posOffset>
              </wp:positionV>
              <wp:extent cx="168910" cy="165735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19"/>
                            </w:rPr>
                            <w:t>21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4" o:spid="_x0000_s2050" type="#_x0000_t202" style="width:13.3pt;height:13.05pt;margin-top:794.36pt;margin-left:291.13pt;mso-position-horizontal-relative:page;mso-position-vertical-relative:page;mso-wrap-distance-bottom:0;mso-wrap-distance-left:0;mso-wrap-distance-right:0;mso-wrap-distance-top:0;position:absolute;v-text-anchor:top;z-index:-251655168" fillcolor="this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19"/>
                      </w:rPr>
                      <w:t>21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2836377</wp:posOffset>
          </wp:positionH>
          <wp:positionV relativeFrom="page">
            <wp:posOffset>531875</wp:posOffset>
          </wp:positionV>
          <wp:extent cx="1892137" cy="626363"/>
          <wp:effectExtent l="0" t="0" r="0" b="0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92137" cy="626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9D6BBC"/>
    <w:multiLevelType w:val="hybridMultilevel"/>
    <w:tmpl w:val="00000000"/>
    <w:lvl w:ilvl="0">
      <w:start w:val="0"/>
      <w:numFmt w:val="bullet"/>
      <w:lvlText w:val="▪"/>
      <w:lvlJc w:val="left"/>
      <w:pPr>
        <w:ind w:left="14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1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9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75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53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10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88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66" w:hanging="360"/>
      </w:pPr>
      <w:rPr>
        <w:rFonts w:hint="default"/>
        <w:lang w:val="fr-FR" w:eastAsia="en-US" w:bidi="ar-SA"/>
      </w:rPr>
    </w:lvl>
  </w:abstractNum>
  <w:abstractNum w:abstractNumId="1">
    <w:nsid w:val="0E45B46C"/>
    <w:multiLevelType w:val="hybridMultilevel"/>
    <w:tmpl w:val="00000000"/>
    <w:lvl w:ilvl="0">
      <w:start w:val="0"/>
      <w:numFmt w:val="bullet"/>
      <w:lvlText w:val="▪"/>
      <w:lvlJc w:val="left"/>
      <w:pPr>
        <w:ind w:left="86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66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72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79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85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9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98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0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10" w:hanging="360"/>
      </w:pPr>
      <w:rPr>
        <w:rFonts w:hint="default"/>
        <w:lang w:val="fr-FR" w:eastAsia="en-US" w:bidi="ar-SA"/>
      </w:rPr>
    </w:lvl>
  </w:abstractNum>
  <w:abstractNum w:abstractNumId="2">
    <w:nsid w:val="134AE2AD"/>
    <w:multiLevelType w:val="hybridMultilevel"/>
    <w:tmpl w:val="00000000"/>
    <w:lvl w:ilvl="0">
      <w:start w:val="1"/>
      <w:numFmt w:val="lowerLetter"/>
      <w:lvlText w:val="%1)"/>
      <w:lvlJc w:val="left"/>
      <w:pPr>
        <w:ind w:left="120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D74B5"/>
        <w:spacing w:val="-1"/>
        <w:w w:val="99"/>
        <w:sz w:val="26"/>
        <w:szCs w:val="2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072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44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17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89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6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34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06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78" w:hanging="360"/>
      </w:pPr>
      <w:rPr>
        <w:rFonts w:hint="default"/>
        <w:lang w:val="fr-FR" w:eastAsia="en-US" w:bidi="ar-SA"/>
      </w:rPr>
    </w:lvl>
  </w:abstractNum>
  <w:abstractNum w:abstractNumId="3">
    <w:nsid w:val="1A156874"/>
    <w:multiLevelType w:val="hybridMultilevel"/>
    <w:tmpl w:val="00000000"/>
    <w:lvl w:ilvl="0">
      <w:start w:val="1"/>
      <w:numFmt w:val="lowerLetter"/>
      <w:lvlText w:val="%1)"/>
      <w:lvlJc w:val="left"/>
      <w:pPr>
        <w:ind w:left="861" w:hanging="5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66" w:hanging="5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72" w:hanging="5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79" w:hanging="5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85" w:hanging="5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91" w:hanging="5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98" w:hanging="5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04" w:hanging="5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10" w:hanging="500"/>
      </w:pPr>
      <w:rPr>
        <w:rFonts w:hint="default"/>
        <w:lang w:val="fr-FR" w:eastAsia="en-US" w:bidi="ar-SA"/>
      </w:rPr>
    </w:lvl>
  </w:abstractNum>
  <w:abstractNum w:abstractNumId="4">
    <w:nsid w:val="1ABEF796"/>
    <w:multiLevelType w:val="hybridMultilevel"/>
    <w:tmpl w:val="00000000"/>
    <w:lvl w:ilvl="0">
      <w:start w:val="1"/>
      <w:numFmt w:val="decimal"/>
      <w:lvlText w:val="(%1)"/>
      <w:lvlJc w:val="left"/>
      <w:pPr>
        <w:ind w:left="14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▪"/>
      <w:lvlJc w:val="left"/>
      <w:pPr>
        <w:ind w:left="86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9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867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7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881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88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95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02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09" w:hanging="360"/>
      </w:pPr>
      <w:rPr>
        <w:rFonts w:hint="default"/>
        <w:lang w:val="fr-FR" w:eastAsia="en-US" w:bidi="ar-SA"/>
      </w:rPr>
    </w:lvl>
  </w:abstractNum>
  <w:abstractNum w:abstractNumId="5">
    <w:nsid w:val="4A1E8C95"/>
    <w:multiLevelType w:val="hybridMultilevel"/>
    <w:tmpl w:val="00000000"/>
    <w:lvl w:ilvl="0">
      <w:start w:val="1"/>
      <w:numFmt w:val="lowerLetter"/>
      <w:lvlText w:val="%1)"/>
      <w:lvlJc w:val="left"/>
      <w:pPr>
        <w:ind w:left="861" w:hanging="5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66" w:hanging="5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72" w:hanging="5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79" w:hanging="5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85" w:hanging="5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91" w:hanging="5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98" w:hanging="5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04" w:hanging="5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10" w:hanging="500"/>
      </w:pPr>
      <w:rPr>
        <w:rFonts w:hint="default"/>
        <w:lang w:val="fr-FR" w:eastAsia="en-US" w:bidi="ar-SA"/>
      </w:rPr>
    </w:lvl>
  </w:abstractNum>
  <w:abstractNum w:abstractNumId="6">
    <w:nsid w:val="4E0191D3"/>
    <w:multiLevelType w:val="hybridMultilevel"/>
    <w:tmpl w:val="00000000"/>
    <w:lvl w:ilvl="0">
      <w:start w:val="1"/>
      <w:numFmt w:val="decimal"/>
      <w:lvlText w:val="(%1)"/>
      <w:lvlJc w:val="left"/>
      <w:pPr>
        <w:ind w:left="861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66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72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79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85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9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98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0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10" w:hanging="360"/>
      </w:pPr>
      <w:rPr>
        <w:rFonts w:hint="default"/>
        <w:lang w:val="fr-FR" w:eastAsia="en-US" w:bidi="ar-SA"/>
      </w:rPr>
    </w:lvl>
  </w:abstractNum>
  <w:abstractNum w:abstractNumId="7">
    <w:nsid w:val="566AFD82"/>
    <w:multiLevelType w:val="hybridMultilevel"/>
    <w:tmpl w:val="00000000"/>
    <w:lvl w:ilvl="0">
      <w:start w:val="1"/>
      <w:numFmt w:val="lowerLetter"/>
      <w:lvlText w:val="%1)"/>
      <w:lvlJc w:val="left"/>
      <w:pPr>
        <w:ind w:left="861" w:hanging="5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66" w:hanging="5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72" w:hanging="5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79" w:hanging="5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85" w:hanging="5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91" w:hanging="5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98" w:hanging="5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04" w:hanging="5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10" w:hanging="500"/>
      </w:pPr>
      <w:rPr>
        <w:rFonts w:hint="default"/>
        <w:lang w:val="fr-FR" w:eastAsia="en-US" w:bidi="ar-SA"/>
      </w:rPr>
    </w:lvl>
  </w:abstractNum>
  <w:abstractNum w:abstractNumId="8">
    <w:nsid w:val="6D1F7314"/>
    <w:multiLevelType w:val="hybridMultilevel"/>
    <w:tmpl w:val="00000000"/>
    <w:lvl w:ilvl="0">
      <w:start w:val="1"/>
      <w:numFmt w:val="lowerLetter"/>
      <w:lvlText w:val="%1)"/>
      <w:lvlJc w:val="left"/>
      <w:pPr>
        <w:ind w:left="86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D74B5"/>
        <w:spacing w:val="-1"/>
        <w:w w:val="99"/>
        <w:sz w:val="26"/>
        <w:szCs w:val="2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66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72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79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85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9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98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0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10" w:hanging="360"/>
      </w:pPr>
      <w:rPr>
        <w:rFonts w:hint="default"/>
        <w:lang w:val="fr-FR" w:eastAsia="en-US" w:bidi="ar-SA"/>
      </w:rPr>
    </w:lvl>
  </w:abstractNum>
  <w:abstractNum w:abstractNumId="9">
    <w:nsid w:val="6FD6BCBF"/>
    <w:multiLevelType w:val="hybridMultilevel"/>
    <w:tmpl w:val="00000000"/>
    <w:lvl w:ilvl="0">
      <w:start w:val="0"/>
      <w:numFmt w:val="bullet"/>
      <w:lvlText w:val="▪"/>
      <w:lvlJc w:val="left"/>
      <w:pPr>
        <w:ind w:left="158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414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17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75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8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2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254" w:hanging="360"/>
      </w:pPr>
      <w:rPr>
        <w:rFonts w:hint="default"/>
        <w:lang w:val="fr-FR" w:eastAsia="en-US" w:bidi="ar-SA"/>
      </w:rPr>
    </w:lvl>
  </w:abstractNum>
  <w:abstractNum w:abstractNumId="10">
    <w:nsid w:val="74D0C39B"/>
    <w:multiLevelType w:val="hybridMultilevel"/>
    <w:tmpl w:val="00000000"/>
    <w:lvl w:ilvl="0">
      <w:start w:val="1"/>
      <w:numFmt w:val="decimal"/>
      <w:lvlText w:val="%1)"/>
      <w:lvlJc w:val="left"/>
      <w:pPr>
        <w:ind w:left="86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>
      <w:start w:val="1"/>
      <w:numFmt w:val="lowerLetter"/>
      <w:lvlText w:val="%2)"/>
      <w:lvlJc w:val="left"/>
      <w:pPr>
        <w:ind w:left="120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D74B5"/>
        <w:spacing w:val="-1"/>
        <w:w w:val="99"/>
        <w:sz w:val="26"/>
        <w:szCs w:val="26"/>
        <w:lang w:val="fr-FR" w:eastAsia="en-US" w:bidi="ar-SA"/>
      </w:rPr>
    </w:lvl>
    <w:lvl w:ilvl="2">
      <w:start w:val="0"/>
      <w:numFmt w:val="bullet"/>
      <w:lvlText w:val="▪"/>
      <w:lvlJc w:val="left"/>
      <w:pPr>
        <w:ind w:left="158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9"/>
        <w:sz w:val="22"/>
        <w:szCs w:val="22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622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665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708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751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9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37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10"/>
  </w:num>
  <w:num w:numId="5">
    <w:abstractNumId w:val="4"/>
  </w:num>
  <w:num w:numId="6">
    <w:abstractNumId w:val="6"/>
  </w:num>
  <w:num w:numId="7">
    <w:abstractNumId w:val="8"/>
  </w:num>
  <w:num w:numId="8">
    <w:abstractNumId w:val="2"/>
  </w:num>
  <w:num w:numId="9">
    <w:abstractNumId w:val="3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en-US" w:bidi="ar-SA"/>
    </w:rPr>
  </w:style>
  <w:style w:type="paragraph" w:styleId="Heading1">
    <w:name w:val="heading 1"/>
    <w:basedOn w:val="Normal"/>
    <w:uiPriority w:val="1"/>
    <w:qFormat/>
    <w:pPr>
      <w:ind w:left="141"/>
      <w:outlineLvl w:val="0"/>
    </w:pPr>
    <w:rPr>
      <w:rFonts w:ascii="Arial" w:eastAsia="Arial" w:hAnsi="Arial" w:cs="Arial"/>
      <w:sz w:val="32"/>
      <w:szCs w:val="32"/>
      <w:lang w:val="fr-FR" w:eastAsia="en-US" w:bidi="ar-SA"/>
    </w:rPr>
  </w:style>
  <w:style w:type="paragraph" w:styleId="Heading2">
    <w:name w:val="heading 2"/>
    <w:basedOn w:val="Normal"/>
    <w:uiPriority w:val="1"/>
    <w:qFormat/>
    <w:pPr>
      <w:spacing w:before="63"/>
      <w:ind w:left="1207" w:hanging="358"/>
      <w:outlineLvl w:val="1"/>
    </w:pPr>
    <w:rPr>
      <w:rFonts w:ascii="Arial" w:eastAsia="Arial" w:hAnsi="Arial" w:cs="Arial"/>
      <w:sz w:val="26"/>
      <w:szCs w:val="26"/>
      <w:lang w:val="fr-FR" w:eastAsia="en-US" w:bidi="ar-SA"/>
    </w:rPr>
  </w:style>
  <w:style w:type="paragraph" w:styleId="Heading3">
    <w:name w:val="heading 3"/>
    <w:basedOn w:val="Normal"/>
    <w:uiPriority w:val="1"/>
    <w:qFormat/>
    <w:pPr>
      <w:ind w:left="859" w:hanging="358"/>
      <w:outlineLvl w:val="2"/>
    </w:pPr>
    <w:rPr>
      <w:rFonts w:ascii="Arial" w:eastAsia="Arial" w:hAnsi="Arial" w:cs="Arial"/>
      <w:b/>
      <w:bCs/>
      <w:sz w:val="22"/>
      <w:szCs w:val="22"/>
      <w:lang w:val="fr-FR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20"/>
      <w:ind w:left="141"/>
    </w:pPr>
    <w:rPr>
      <w:rFonts w:ascii="Arial" w:eastAsia="Arial" w:hAnsi="Arial" w:cs="Arial"/>
      <w:sz w:val="22"/>
      <w:szCs w:val="22"/>
      <w:lang w:val="fr-FR" w:eastAsia="en-US" w:bidi="ar-SA"/>
    </w:rPr>
  </w:style>
  <w:style w:type="paragraph" w:styleId="TOC2">
    <w:name w:val="toc 2"/>
    <w:basedOn w:val="Normal"/>
    <w:uiPriority w:val="1"/>
    <w:qFormat/>
    <w:pPr>
      <w:spacing w:before="120"/>
      <w:ind w:left="861" w:hanging="499"/>
    </w:pPr>
    <w:rPr>
      <w:rFonts w:ascii="Arial" w:eastAsia="Arial" w:hAnsi="Arial" w:cs="Arial"/>
      <w:sz w:val="22"/>
      <w:szCs w:val="22"/>
      <w:lang w:val="fr-FR" w:eastAsia="en-US" w:bidi="ar-SA"/>
    </w:rPr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2"/>
      <w:szCs w:val="22"/>
      <w:lang w:val="fr-FR" w:eastAsia="en-US" w:bidi="ar-SA"/>
    </w:rPr>
  </w:style>
  <w:style w:type="paragraph" w:styleId="Title">
    <w:name w:val="Title"/>
    <w:basedOn w:val="Normal"/>
    <w:uiPriority w:val="1"/>
    <w:qFormat/>
    <w:pPr>
      <w:ind w:left="4147" w:hanging="3791"/>
    </w:pPr>
    <w:rPr>
      <w:rFonts w:ascii="Arial" w:eastAsia="Arial" w:hAnsi="Arial" w:cs="Arial"/>
      <w:b/>
      <w:bCs/>
      <w:sz w:val="36"/>
      <w:szCs w:val="36"/>
      <w:lang w:val="fr-FR" w:eastAsia="en-US" w:bidi="ar-SA"/>
    </w:rPr>
  </w:style>
  <w:style w:type="paragraph" w:styleId="ListParagraph">
    <w:name w:val="List Paragraph"/>
    <w:basedOn w:val="Normal"/>
    <w:uiPriority w:val="1"/>
    <w:qFormat/>
    <w:pPr>
      <w:ind w:left="861" w:hanging="360"/>
    </w:pPr>
    <w:rPr>
      <w:rFonts w:ascii="Arial" w:eastAsia="Arial" w:hAnsi="Arial" w:cs="Arial"/>
      <w:lang w:val="fr-FR" w:eastAsia="en-US" w:bidi="ar-SA"/>
    </w:rPr>
  </w:style>
  <w:style w:type="paragraph" w:customStyle="1" w:styleId="TableParagraph">
    <w:name w:val="Table Paragraph"/>
    <w:basedOn w:val="Normal"/>
    <w:uiPriority w:val="1"/>
    <w:qFormat/>
    <w:pPr>
      <w:spacing w:before="16"/>
      <w:ind w:left="57"/>
    </w:pPr>
    <w:rPr>
      <w:rFonts w:ascii="Arial" w:eastAsia="Arial" w:hAnsi="Arial" w:cs="Arial"/>
      <w:lang w:val="fr-F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styles" Target="styl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numbering" Target="numbering.xml"/><Relationship Id="rId7" Type="http://schemas.openxmlformats.org/officeDocument/2006/relationships/image" Target="media/image4.jpeg"/><Relationship Id="rId16" Type="http://schemas.openxmlformats.org/officeDocument/2006/relationships/image" Target="media/image13.png"/><Relationship Id="rId2" Type="http://schemas.openxmlformats.org/officeDocument/2006/relationships/webSettings" Target="webSettings.xml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ettings" Target="settings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6" Type="http://schemas.openxmlformats.org/officeDocument/2006/relationships/image" Target="media/image3.jpeg"/><Relationship Id="rId37" Type="http://schemas.openxmlformats.org/officeDocument/2006/relationships/customXml" Target="../customXml/item3.xml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5" Type="http://schemas.openxmlformats.org/officeDocument/2006/relationships/footer" Target="footer1.xml"/><Relationship Id="rId36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4" Type="http://schemas.openxmlformats.org/officeDocument/2006/relationships/header" Target="header1.xml"/><Relationship Id="rId9" Type="http://schemas.openxmlformats.org/officeDocument/2006/relationships/image" Target="media/image6.jpeg"/><Relationship Id="rId35" Type="http://schemas.openxmlformats.org/officeDocument/2006/relationships/customXml" Target="../customXml/item1.xml"/><Relationship Id="rId8" Type="http://schemas.openxmlformats.org/officeDocument/2006/relationships/image" Target="media/image5.jpeg"/><Relationship Id="rId3" Type="http://schemas.openxmlformats.org/officeDocument/2006/relationships/fontTable" Target="fontTable.xml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2D3B7F60BC0347B81B0C6F11563F2C" ma:contentTypeVersion="18" ma:contentTypeDescription="Crée un document." ma:contentTypeScope="" ma:versionID="8c69b328e4120b180c35f44f3238bec5">
  <xsd:schema xmlns:xsd="http://www.w3.org/2001/XMLSchema" xmlns:xs="http://www.w3.org/2001/XMLSchema" xmlns:p="http://schemas.microsoft.com/office/2006/metadata/properties" xmlns:ns2="4e03a098-745b-4001-a7b9-c77aeb68ef5f" xmlns:ns3="8f7035b0-5d75-4a30-b963-7c77724a54e7" targetNamespace="http://schemas.microsoft.com/office/2006/metadata/properties" ma:root="true" ma:fieldsID="f65bd2a29ce482be4e9d0abde0f7091a" ns2:_="" ns3:_="">
    <xsd:import namespace="4e03a098-745b-4001-a7b9-c77aeb68ef5f"/>
    <xsd:import namespace="8f7035b0-5d75-4a30-b963-7c77724a54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3a098-745b-4001-a7b9-c77aeb68ef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a6a15b7-5206-4000-972f-8382a08670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035b0-5d75-4a30-b963-7c77724a54e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430c8d-812b-4a81-ac09-d36d6eafc764}" ma:internalName="TaxCatchAll" ma:showField="CatchAllData" ma:web="8f7035b0-5d75-4a30-b963-7c77724a54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03a098-745b-4001-a7b9-c77aeb68ef5f">
      <Terms xmlns="http://schemas.microsoft.com/office/infopath/2007/PartnerControls"/>
    </lcf76f155ced4ddcb4097134ff3c332f>
    <TaxCatchAll xmlns="8f7035b0-5d75-4a30-b963-7c77724a54e7" xsi:nil="true"/>
  </documentManagement>
</p:properties>
</file>

<file path=customXml/itemProps1.xml><?xml version="1.0" encoding="utf-8"?>
<ds:datastoreItem xmlns:ds="http://schemas.openxmlformats.org/officeDocument/2006/customXml" ds:itemID="{9C9A61D8-3292-420D-8C7A-84AD9AE45D1B}"/>
</file>

<file path=customXml/itemProps2.xml><?xml version="1.0" encoding="utf-8"?>
<ds:datastoreItem xmlns:ds="http://schemas.openxmlformats.org/officeDocument/2006/customXml" ds:itemID="{988091EB-3591-4DBA-ADB6-45F26BD97189}"/>
</file>

<file path=customXml/itemProps3.xml><?xml version="1.0" encoding="utf-8"?>
<ds:datastoreItem xmlns:ds="http://schemas.openxmlformats.org/officeDocument/2006/customXml" ds:itemID="{3C441FBA-C980-4E93-8089-017F3ECCD1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Manuel_biologiste.docx</dc:title>
  <dc:creator>Stéphanie</dc:creator>
  <cp:keywords>, docId:7BE41ED6CC508245B79D4492F412EDBF</cp:keywords>
  <cp:revision>0</cp:revision>
  <dcterms:created xsi:type="dcterms:W3CDTF">2025-07-31T12:19:58Z</dcterms:created>
  <dcterms:modified xsi:type="dcterms:W3CDTF">2025-07-31T12:19:58Z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2024-06-09T00:00:00Z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2025-07-31T00:00:00Z</vt:filetime>
  </property>
  <property fmtid="{D5CDD505-2E9C-101B-9397-08002B2CF9AE}" pid="5" name="Producer">
    <vt:lpwstr>Microsoft® Word pour Microsoft 365</vt:lpwstr>
  </property>
  <property fmtid="{D5CDD505-2E9C-101B-9397-08002B2CF9AE}" pid="6" name="ContentTypeId">
    <vt:lpwstr>0x010100682D3B7F60BC0347B81B0C6F11563F2C</vt:lpwstr>
  </property>
</Properties>
</file>