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7"/>
        <w:rPr>
          <w:rFonts w:ascii="Times New Roman"/>
          <w:sz w:val="20"/>
        </w:rPr>
      </w:pPr>
    </w:p>
    <w:p>
      <w:pPr>
        <w:spacing w:line="240" w:lineRule="auto"/>
        <w:ind w:left="8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49364" cy="1632203"/>
            <wp:effectExtent l="0" t="0" r="0" b="0"/>
            <wp:docPr id="4" name="Image 4" descr="Une image contenant Police, Graphique, typographie, graphism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typographie, graphisme  Description générée automatiquement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364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spacing w:line="360" w:lineRule="auto"/>
      </w:pPr>
      <w:r>
        <w:rPr>
          <w:sz w:val="71"/>
        </w:rPr>
        <w:t xml:space="preserve">Manual </w:t>
      </w:r>
      <w:r>
        <w:rPr>
          <w:sz w:val="71"/>
        </w:rPr>
        <w:t xml:space="preserve">de armazenamento </w:t>
      </w:r>
      <w:r>
        <w:rPr>
          <w:sz w:val="71"/>
        </w:rPr>
        <w:t xml:space="preserve">de </w:t>
      </w:r>
      <w:r>
        <w:rPr>
          <w:spacing w:val="-2"/>
          <w:sz w:val="71"/>
        </w:rPr>
        <w:t>amostras</w:t>
      </w:r>
    </w:p>
    <w:p>
      <w:pPr>
        <w:spacing w:before="161"/>
        <w:ind w:left="2" w:right="3" w:firstLine="0"/>
        <w:jc w:val="center"/>
        <w:rPr>
          <w:b/>
          <w:sz w:val="56"/>
        </w:rPr>
      </w:pPr>
      <w:r>
        <w:rPr>
          <w:b/>
          <w:spacing w:val="-2"/>
          <w:sz w:val="55"/>
        </w:rPr>
        <w:t xml:space="preserve">LabBook </w:t>
      </w:r>
      <w:r>
        <w:rPr>
          <w:b/>
          <w:spacing w:val="-2"/>
          <w:sz w:val="55"/>
        </w:rPr>
        <w:t>Versão</w:t>
      </w:r>
      <w:r>
        <w:rPr>
          <w:b/>
          <w:spacing w:val="-5"/>
          <w:sz w:val="55"/>
        </w:rPr>
        <w:t xml:space="preserve"> 3.5</w:t>
      </w:r>
    </w:p>
    <w:p>
      <w:pPr>
        <w:spacing w:after="0"/>
        <w:jc w:val="center"/>
        <w:rPr>
          <w:b/>
          <w:sz w:val="56"/>
        </w:rPr>
        <w:sectPr>
          <w:headerReference w:type="default" r:id="rId5"/>
          <w:footerReference w:type="default" r:id="rId6"/>
          <w:type w:val="continuous"/>
          <w:pgSz w:w="11910" w:h="16840"/>
          <w:pgMar w:top="1320" w:right="1275" w:bottom="1780" w:left="1275" w:header="707" w:footer="1586"/>
          <w:pgNumType w:start="1"/>
          <w:cols w:space="708"/>
        </w:sectPr>
      </w:pPr>
    </w:p>
    <w:p>
      <w:pPr>
        <w:pStyle w:val="BodyText"/>
        <w:spacing w:before="337"/>
        <w:rPr>
          <w:b/>
          <w:sz w:val="32"/>
        </w:rPr>
      </w:pPr>
    </w:p>
    <w:p>
      <w:pPr>
        <w:pStyle w:val="Heading1"/>
      </w:pPr>
      <w:r>
        <w:rPr>
          <w:color w:val="0E4660"/>
          <w:spacing w:val="-2"/>
          <w:sz w:val="31"/>
        </w:rPr>
        <w:t>Índice</w:t>
      </w:r>
    </w:p>
    <w:sdt>
      <w:sdtPr>
        <w:id w:val="120987604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205"/>
            </w:tabs>
            <w:spacing w:before="181"/>
            <w:rPr>
              <w:rFonts w:ascii="Calibri"/>
            </w:rPr>
          </w:pPr>
          <w:hyperlink w:anchor="_bookmark0" w:history="1">
            <w:r>
              <w:rPr>
                <w:spacing w:val="-2"/>
                <w:sz w:val="21"/>
              </w:rPr>
              <w:t>Prefácio</w:t>
            </w:r>
            <w:r>
              <w:rPr>
                <w:sz w:val="21"/>
              </w:rPr>
              <w:tab/>
            </w:r>
            <w:r>
              <w:rPr>
                <w:rFonts w:ascii="Calibri"/>
                <w:spacing w:val="-12"/>
                <w:sz w:val="21"/>
              </w:rPr>
              <w:t>3</w:t>
            </w:r>
          </w:hyperlink>
        </w:p>
        <w:p>
          <w:pPr>
            <w:pStyle w:val="TOC1"/>
            <w:tabs>
              <w:tab w:val="right" w:leader="dot" w:pos="9205"/>
            </w:tabs>
            <w:rPr>
              <w:rFonts w:ascii="Calibri" w:hAnsi="Calibri"/>
            </w:rPr>
          </w:pPr>
          <w:hyperlink w:anchor="_bookmark1" w:history="1">
            <w:r>
              <w:rPr>
                <w:sz w:val="21"/>
              </w:rPr>
              <w:t xml:space="preserve">Apresentação </w:t>
            </w:r>
            <w:r>
              <w:rPr>
                <w:sz w:val="21"/>
              </w:rPr>
              <w:t xml:space="preserve">da </w:t>
            </w:r>
            <w:r>
              <w:rPr>
                <w:sz w:val="21"/>
              </w:rPr>
              <w:t xml:space="preserve">interface </w:t>
            </w:r>
            <w:r>
              <w:rPr>
                <w:sz w:val="21"/>
              </w:rPr>
              <w:t xml:space="preserve">de armazenamento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amostras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Calibri" w:hAnsi="Calibri"/>
                <w:spacing w:val="-10"/>
                <w:sz w:val="21"/>
              </w:rPr>
              <w:t>3</w:t>
            </w:r>
          </w:hyperlink>
        </w:p>
        <w:p>
          <w:pPr>
            <w:pStyle w:val="TOC2"/>
            <w:tabs>
              <w:tab w:val="right" w:leader="dot" w:pos="9205"/>
            </w:tabs>
            <w:rPr>
              <w:rFonts w:ascii="Calibri" w:hAnsi="Calibri"/>
            </w:rPr>
          </w:pPr>
          <w:hyperlink w:anchor="_bookmark2" w:history="1">
            <w:r>
              <w:rPr>
                <w:sz w:val="21"/>
              </w:rPr>
              <w:t xml:space="preserve">Definição </w:t>
            </w:r>
            <w:r>
              <w:rPr>
                <w:sz w:val="21"/>
              </w:rPr>
              <w:t xml:space="preserve">dos </w:t>
            </w:r>
            <w:r>
              <w:rPr>
                <w:sz w:val="21"/>
              </w:rPr>
              <w:t xml:space="preserve">termos </w:t>
            </w:r>
            <w:r>
              <w:rPr>
                <w:spacing w:val="-2"/>
                <w:sz w:val="21"/>
              </w:rPr>
              <w:t>utilizados</w:t>
            </w:r>
            <w:r>
              <w:rPr>
                <w:sz w:val="21"/>
              </w:rPr>
              <w:tab/>
            </w:r>
            <w:r>
              <w:rPr>
                <w:rFonts w:ascii="Calibri" w:hAnsi="Calibri"/>
                <w:spacing w:val="-10"/>
                <w:sz w:val="21"/>
              </w:rPr>
              <w:t>3</w:t>
            </w:r>
          </w:hyperlink>
        </w:p>
        <w:p>
          <w:pPr>
            <w:pStyle w:val="TOC2"/>
            <w:tabs>
              <w:tab w:val="right" w:leader="dot" w:pos="9205"/>
            </w:tabs>
            <w:spacing w:before="122"/>
            <w:rPr>
              <w:rFonts w:ascii="Calibri" w:hAnsi="Calibri"/>
            </w:rPr>
          </w:pPr>
          <w:hyperlink w:anchor="_bookmark3" w:history="1">
            <w:r>
              <w:rPr>
                <w:sz w:val="21"/>
              </w:rPr>
              <w:t xml:space="preserve">Adicionar </w:t>
            </w:r>
            <w:r>
              <w:rPr>
                <w:spacing w:val="-2"/>
                <w:sz w:val="21"/>
              </w:rPr>
              <w:t>locais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Calibri" w:hAnsi="Calibri"/>
                <w:spacing w:val="-10"/>
                <w:sz w:val="21"/>
              </w:rPr>
              <w:t>4</w:t>
            </w:r>
          </w:hyperlink>
        </w:p>
        <w:p>
          <w:pPr>
            <w:pStyle w:val="TOC2"/>
            <w:tabs>
              <w:tab w:val="right" w:leader="dot" w:pos="9205"/>
            </w:tabs>
            <w:rPr>
              <w:rFonts w:ascii="Calibri" w:hAnsi="Calibri"/>
            </w:rPr>
          </w:pPr>
          <w:hyperlink w:anchor="_bookmark4" w:history="1">
            <w:r>
              <w:rPr>
                <w:sz w:val="21"/>
              </w:rPr>
              <w:t xml:space="preserve">Adicionar </w:t>
            </w:r>
            <w:r>
              <w:rPr>
                <w:sz w:val="21"/>
              </w:rPr>
              <w:t xml:space="preserve">um </w:t>
            </w:r>
            <w:r>
              <w:rPr>
                <w:sz w:val="21"/>
              </w:rPr>
              <w:t xml:space="preserve">armazenamento </w:t>
            </w:r>
            <w:r>
              <w:rPr>
                <w:spacing w:val="-4"/>
                <w:sz w:val="21"/>
              </w:rPr>
              <w:t>Peça</w:t>
            </w:r>
            <w:r>
              <w:rPr>
                <w:sz w:val="21"/>
              </w:rPr>
              <w:tab/>
            </w:r>
            <w:r>
              <w:rPr>
                <w:rFonts w:ascii="Calibri" w:hAnsi="Calibri"/>
                <w:spacing w:val="-10"/>
                <w:sz w:val="21"/>
              </w:rPr>
              <w:t>4</w:t>
            </w:r>
          </w:hyperlink>
        </w:p>
        <w:p>
          <w:pPr>
            <w:pStyle w:val="TOC1"/>
            <w:tabs>
              <w:tab w:val="right" w:leader="dot" w:pos="9205"/>
            </w:tabs>
            <w:spacing w:before="122"/>
            <w:rPr>
              <w:rFonts w:ascii="Calibri" w:hAnsi="Calibri"/>
            </w:rPr>
          </w:pPr>
          <w:hyperlink w:anchor="_bookmark5" w:history="1">
            <w:r>
              <w:rPr>
                <w:sz w:val="21"/>
              </w:rPr>
              <w:t xml:space="preserve">Adicionar </w:t>
            </w:r>
            <w:r>
              <w:rPr>
                <w:sz w:val="21"/>
              </w:rPr>
              <w:t xml:space="preserve">uma </w:t>
            </w:r>
            <w:r>
              <w:rPr>
                <w:spacing w:val="-2"/>
                <w:sz w:val="21"/>
              </w:rPr>
              <w:t>amostra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Calibri" w:hAnsi="Calibri"/>
                <w:spacing w:val="-10"/>
                <w:sz w:val="21"/>
              </w:rPr>
              <w:t>5</w:t>
            </w:r>
          </w:hyperlink>
        </w:p>
        <w:p>
          <w:pPr>
            <w:pStyle w:val="TOC1"/>
            <w:tabs>
              <w:tab w:val="right" w:leader="dot" w:pos="9205"/>
            </w:tabs>
            <w:rPr>
              <w:rFonts w:ascii="Calibri" w:hAnsi="Calibri"/>
            </w:rPr>
          </w:pPr>
          <w:hyperlink w:anchor="_bookmark6" w:history="1">
            <w:r>
              <w:rPr>
                <w:sz w:val="21"/>
              </w:rPr>
              <w:t xml:space="preserve">Retirada </w:t>
            </w:r>
            <w:r>
              <w:rPr>
                <w:sz w:val="21"/>
              </w:rPr>
              <w:t xml:space="preserve">de uma </w:t>
            </w:r>
            <w:r>
              <w:rPr>
                <w:spacing w:val="-2"/>
                <w:sz w:val="21"/>
              </w:rPr>
              <w:t xml:space="preserve">amostra </w:t>
            </w:r>
            <w:r>
              <w:rPr>
                <w:sz w:val="21"/>
              </w:rPr>
              <w:t>do armazenamento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Calibri" w:hAnsi="Calibri"/>
                <w:spacing w:val="-10"/>
                <w:sz w:val="21"/>
              </w:rPr>
              <w:t>8</w:t>
            </w:r>
          </w:hyperlink>
        </w:p>
        <w:p>
          <w:pPr>
            <w:pStyle w:val="TOC1"/>
            <w:tabs>
              <w:tab w:val="right" w:leader="dot" w:pos="9205"/>
            </w:tabs>
            <w:spacing w:before="121"/>
            <w:rPr>
              <w:rFonts w:ascii="Calibri" w:hAnsi="Calibri"/>
            </w:rPr>
          </w:pPr>
          <w:hyperlink w:anchor="_bookmark7" w:history="1">
            <w:r>
              <w:rPr>
                <w:sz w:val="21"/>
              </w:rPr>
              <w:t xml:space="preserve">Reabastecimento </w:t>
            </w:r>
            <w:r>
              <w:rPr>
                <w:sz w:val="21"/>
              </w:rPr>
              <w:t xml:space="preserve">de uma </w:t>
            </w:r>
            <w:r>
              <w:rPr>
                <w:spacing w:val="-2"/>
                <w:sz w:val="21"/>
              </w:rPr>
              <w:t>amostra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Calibri" w:hAnsi="Calibri"/>
                <w:spacing w:val="-10"/>
                <w:sz w:val="21"/>
              </w:rPr>
              <w:t>9</w:t>
            </w:r>
          </w:hyperlink>
        </w:p>
      </w:sdtContent>
    </w:sdt>
    <w:p>
      <w:pPr>
        <w:pStyle w:val="TOC1"/>
        <w:spacing w:after="0"/>
        <w:rPr>
          <w:rFonts w:ascii="Calibri" w:hAnsi="Calibri"/>
        </w:rPr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Heading1"/>
        <w:spacing w:before="86"/>
      </w:pPr>
      <w:bookmarkStart w:id="0" w:name="_bookmark0"/>
      <w:bookmarkEnd w:id="0"/>
      <w:r>
        <w:rPr>
          <w:color w:val="0E4660"/>
          <w:spacing w:val="-2"/>
          <w:sz w:val="31"/>
        </w:rPr>
        <w:t>Introdução</w:t>
      </w:r>
    </w:p>
    <w:p>
      <w:pPr>
        <w:pStyle w:val="BodyText"/>
        <w:spacing w:before="263" w:line="360" w:lineRule="auto"/>
        <w:ind w:left="141" w:right="243"/>
      </w:pPr>
      <w:r>
        <w:rPr>
          <w:sz w:val="21"/>
        </w:rPr>
        <w:t xml:space="preserve">Este manual apresenta a funcionalidade Armazenamento de amostras. Esta funcionalidade ajuda a rastrear as amostras armazenadas no laboratório em termos de localização, quantidade e </w:t>
      </w:r>
      <w:r>
        <w:rPr>
          <w:sz w:val="21"/>
        </w:rPr>
        <w:t xml:space="preserve">conteúdo. </w:t>
      </w:r>
      <w:r>
        <w:rPr>
          <w:sz w:val="21"/>
        </w:rPr>
        <w:t xml:space="preserve">Os </w:t>
      </w:r>
      <w:r>
        <w:rPr>
          <w:sz w:val="21"/>
        </w:rPr>
        <w:t xml:space="preserve">seguintes </w:t>
      </w:r>
      <w:r>
        <w:rPr>
          <w:sz w:val="21"/>
        </w:rPr>
        <w:t xml:space="preserve">perfis </w:t>
      </w:r>
      <w:r>
        <w:rPr>
          <w:sz w:val="21"/>
        </w:rPr>
        <w:t xml:space="preserve">podem </w:t>
      </w:r>
      <w:r>
        <w:rPr>
          <w:sz w:val="21"/>
        </w:rPr>
        <w:t xml:space="preserve">aceder, </w:t>
      </w:r>
      <w:r>
        <w:rPr>
          <w:sz w:val="21"/>
        </w:rPr>
        <w:t xml:space="preserve">escrever, </w:t>
      </w:r>
      <w:r>
        <w:rPr>
          <w:sz w:val="21"/>
        </w:rPr>
        <w:t xml:space="preserve">modificar </w:t>
      </w:r>
      <w:r>
        <w:rPr>
          <w:sz w:val="21"/>
        </w:rPr>
        <w:t xml:space="preserve">e </w:t>
      </w:r>
      <w:r>
        <w:rPr>
          <w:sz w:val="21"/>
        </w:rPr>
        <w:t xml:space="preserve">eliminar </w:t>
      </w:r>
      <w:r>
        <w:rPr>
          <w:sz w:val="21"/>
        </w:rPr>
        <w:t>dados nesta funcionalidade: biólogo, técnico avançado, técnico de qualidade e técnico de controlo de qualidade.</w:t>
      </w:r>
    </w:p>
    <w:p>
      <w:pPr>
        <w:pStyle w:val="BodyText"/>
        <w:spacing w:before="108"/>
      </w:pPr>
    </w:p>
    <w:p>
      <w:pPr>
        <w:pStyle w:val="Heading1"/>
      </w:pPr>
      <w:bookmarkStart w:id="1" w:name="_bookmark1"/>
      <w:bookmarkEnd w:id="1"/>
      <w:r>
        <w:rPr>
          <w:color w:val="205E99"/>
          <w:sz w:val="31"/>
        </w:rPr>
        <w:t xml:space="preserve">Apresentação </w:t>
      </w:r>
      <w:r>
        <w:rPr>
          <w:color w:val="205E99"/>
          <w:sz w:val="31"/>
        </w:rPr>
        <w:t xml:space="preserve">da </w:t>
      </w:r>
      <w:r>
        <w:rPr>
          <w:color w:val="205E99"/>
          <w:sz w:val="31"/>
        </w:rPr>
        <w:t xml:space="preserve">interface </w:t>
      </w:r>
      <w:r>
        <w:rPr>
          <w:color w:val="205E99"/>
          <w:sz w:val="31"/>
        </w:rPr>
        <w:t xml:space="preserve">de armazenamento </w:t>
      </w:r>
      <w:r>
        <w:rPr>
          <w:color w:val="205E99"/>
          <w:sz w:val="31"/>
        </w:rPr>
        <w:t xml:space="preserve">de </w:t>
      </w:r>
      <w:r>
        <w:rPr>
          <w:color w:val="205E99"/>
          <w:spacing w:val="-2"/>
          <w:sz w:val="31"/>
        </w:rPr>
        <w:t>amostras</w:t>
      </w:r>
    </w:p>
    <w:p>
      <w:pPr>
        <w:pStyle w:val="BodyText"/>
        <w:spacing w:before="261" w:line="364" w:lineRule="auto"/>
        <w:ind w:left="141"/>
      </w:pPr>
      <w:r>
        <w:rPr>
          <w:sz w:val="21"/>
        </w:rPr>
        <w:t xml:space="preserve">Para </w:t>
      </w:r>
      <w:r>
        <w:rPr>
          <w:sz w:val="21"/>
        </w:rPr>
        <w:t xml:space="preserve">aceder </w:t>
      </w:r>
      <w:r>
        <w:rPr>
          <w:sz w:val="21"/>
        </w:rPr>
        <w:t xml:space="preserve">à </w:t>
      </w:r>
      <w:r>
        <w:rPr>
          <w:sz w:val="21"/>
        </w:rPr>
        <w:t xml:space="preserve">interface </w:t>
      </w:r>
      <w:r>
        <w:rPr>
          <w:sz w:val="21"/>
        </w:rPr>
        <w:t xml:space="preserve">de </w:t>
      </w:r>
      <w:r>
        <w:rPr>
          <w:sz w:val="21"/>
        </w:rPr>
        <w:t xml:space="preserve">armazenamento </w:t>
      </w:r>
      <w:r>
        <w:rPr>
          <w:sz w:val="21"/>
        </w:rPr>
        <w:t xml:space="preserve">de </w:t>
      </w:r>
      <w:r>
        <w:rPr>
          <w:sz w:val="21"/>
        </w:rPr>
        <w:t>amostras</w:t>
      </w:r>
      <w:r>
        <w:rPr>
          <w:sz w:val="21"/>
        </w:rPr>
        <w:t xml:space="preserve">, é </w:t>
      </w:r>
      <w:r>
        <w:rPr>
          <w:sz w:val="21"/>
        </w:rPr>
        <w:t xml:space="preserve">necessário </w:t>
      </w:r>
      <w:r>
        <w:rPr>
          <w:sz w:val="21"/>
        </w:rPr>
        <w:t xml:space="preserve">iniciar sessão </w:t>
      </w:r>
      <w:r>
        <w:rPr>
          <w:sz w:val="21"/>
        </w:rPr>
        <w:t xml:space="preserve">e </w:t>
      </w:r>
      <w:r>
        <w:rPr>
          <w:sz w:val="21"/>
        </w:rPr>
        <w:t xml:space="preserve">clicar </w:t>
      </w:r>
      <w:r>
        <w:rPr>
          <w:sz w:val="21"/>
        </w:rPr>
        <w:t xml:space="preserve">no </w:t>
      </w:r>
      <w:r>
        <w:rPr>
          <w:sz w:val="21"/>
        </w:rPr>
        <w:t>menu «Qualidade» e, em seguida, em «Gestão de amostras».</w:t>
      </w:r>
    </w:p>
    <w:p>
      <w:pPr>
        <w:pStyle w:val="BodyText"/>
        <w:spacing w:before="151" w:line="362" w:lineRule="auto"/>
        <w:ind w:left="141" w:right="243"/>
      </w:pPr>
      <w:r>
        <w:rPr>
          <w:sz w:val="21"/>
        </w:rPr>
        <w:t xml:space="preserve">Uma </w:t>
      </w:r>
      <w:r>
        <w:rPr>
          <w:sz w:val="21"/>
        </w:rPr>
        <w:t xml:space="preserve">vez </w:t>
      </w:r>
      <w:r>
        <w:rPr>
          <w:sz w:val="21"/>
        </w:rPr>
        <w:t xml:space="preserve">na </w:t>
      </w:r>
      <w:r>
        <w:rPr>
          <w:sz w:val="21"/>
        </w:rPr>
        <w:t xml:space="preserve">interface, </w:t>
      </w:r>
      <w:r>
        <w:rPr>
          <w:sz w:val="21"/>
        </w:rPr>
        <w:t xml:space="preserve">existe </w:t>
      </w:r>
      <w:r>
        <w:rPr>
          <w:sz w:val="21"/>
        </w:rPr>
        <w:t xml:space="preserve">uma </w:t>
      </w:r>
      <w:r>
        <w:rPr>
          <w:sz w:val="21"/>
        </w:rPr>
        <w:t xml:space="preserve">tabela </w:t>
      </w:r>
      <w:r>
        <w:rPr>
          <w:sz w:val="21"/>
        </w:rPr>
        <w:t xml:space="preserve">de </w:t>
      </w:r>
      <w:r>
        <w:rPr>
          <w:sz w:val="21"/>
        </w:rPr>
        <w:t xml:space="preserve">amostras </w:t>
      </w:r>
      <w:r>
        <w:rPr>
          <w:sz w:val="21"/>
        </w:rPr>
        <w:t xml:space="preserve">que contém </w:t>
      </w:r>
      <w:r>
        <w:rPr>
          <w:sz w:val="21"/>
        </w:rPr>
        <w:t xml:space="preserve">informações </w:t>
      </w:r>
      <w:r>
        <w:rPr>
          <w:sz w:val="21"/>
        </w:rPr>
        <w:t>como o tipo de recolha, o agente patogénico, o paciente, as análises a realizar, etc.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98582</wp:posOffset>
            </wp:positionV>
            <wp:extent cx="5754216" cy="2866644"/>
            <wp:effectExtent l="0" t="0" r="0" b="0"/>
            <wp:wrapTopAndBottom/>
            <wp:docPr id="5" name="Image 5" descr="Une image contenant texte, capture d’écran, logiciel, nombr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pture d’écran, logiciel, nombre  Le contenu généré par l’IA peut être incorrect.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216" cy="286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1"/>
      </w:pPr>
    </w:p>
    <w:p>
      <w:pPr>
        <w:pStyle w:val="Heading1"/>
      </w:pPr>
      <w:bookmarkStart w:id="2" w:name="_bookmark2"/>
      <w:bookmarkEnd w:id="2"/>
      <w:r>
        <w:rPr>
          <w:color w:val="0E4660"/>
          <w:sz w:val="31"/>
        </w:rPr>
        <w:t xml:space="preserve">Definição </w:t>
      </w:r>
      <w:r>
        <w:rPr>
          <w:color w:val="0E4660"/>
          <w:sz w:val="31"/>
        </w:rPr>
        <w:t xml:space="preserve">dos </w:t>
      </w:r>
      <w:r>
        <w:rPr>
          <w:color w:val="0E4660"/>
          <w:sz w:val="31"/>
        </w:rPr>
        <w:t xml:space="preserve">termos </w:t>
      </w:r>
      <w:r>
        <w:rPr>
          <w:color w:val="0E4660"/>
          <w:spacing w:val="-2"/>
          <w:sz w:val="31"/>
        </w:rPr>
        <w:t>utilizados</w:t>
      </w:r>
    </w:p>
    <w:p>
      <w:pPr>
        <w:pStyle w:val="BodyText"/>
        <w:spacing w:before="263"/>
        <w:ind w:left="141"/>
      </w:pPr>
      <w:r>
        <w:rPr>
          <w:sz w:val="21"/>
        </w:rPr>
        <w:t>Antes</w:t>
      </w:r>
      <w:r>
        <w:rPr>
          <w:sz w:val="21"/>
        </w:rPr>
        <w:t xml:space="preserve"> </w:t>
      </w:r>
      <w:r>
        <w:rPr>
          <w:sz w:val="21"/>
        </w:rPr>
        <w:t>de prosseguir</w:t>
      </w:r>
      <w:r>
        <w:rPr>
          <w:sz w:val="21"/>
        </w:rPr>
        <w:t xml:space="preserve">, </w:t>
      </w:r>
      <w:r>
        <w:rPr>
          <w:sz w:val="21"/>
        </w:rPr>
        <w:t xml:space="preserve">vamos </w:t>
      </w:r>
      <w:r>
        <w:rPr>
          <w:sz w:val="21"/>
        </w:rPr>
        <w:t xml:space="preserve">definir </w:t>
      </w:r>
      <w:r>
        <w:rPr>
          <w:sz w:val="21"/>
        </w:rPr>
        <w:t xml:space="preserve">alguns </w:t>
      </w:r>
      <w:r>
        <w:rPr>
          <w:sz w:val="21"/>
        </w:rPr>
        <w:t>termos</w:t>
      </w:r>
      <w:r>
        <w:rPr>
          <w:sz w:val="21"/>
        </w:rPr>
        <w:t xml:space="preserve">-chave </w:t>
      </w:r>
      <w:r>
        <w:rPr>
          <w:sz w:val="21"/>
        </w:rPr>
        <w:t xml:space="preserve">que </w:t>
      </w:r>
      <w:r>
        <w:rPr>
          <w:sz w:val="21"/>
        </w:rPr>
        <w:t xml:space="preserve">serão </w:t>
      </w:r>
      <w:r>
        <w:rPr>
          <w:sz w:val="21"/>
        </w:rPr>
        <w:t xml:space="preserve">frequentemente </w:t>
      </w:r>
      <w:r>
        <w:rPr>
          <w:sz w:val="21"/>
        </w:rPr>
        <w:t>utilizados</w:t>
      </w:r>
      <w:r>
        <w:rPr>
          <w:spacing w:val="-10"/>
          <w:sz w:val="21"/>
        </w:rPr>
        <w:t>:</w:t>
      </w:r>
    </w:p>
    <w:p>
      <w:pPr>
        <w:pStyle w:val="BodyText"/>
        <w:spacing w:before="182"/>
        <w:ind w:left="141"/>
      </w:pPr>
      <w:r>
        <w:rPr>
          <w:b/>
          <w:sz w:val="21"/>
        </w:rPr>
        <w:t>Aliquota</w:t>
      </w:r>
      <w:r>
        <w:rPr>
          <w:b/>
          <w:sz w:val="21"/>
        </w:rPr>
        <w:t xml:space="preserve">: </w:t>
      </w:r>
      <w:r>
        <w:rPr>
          <w:sz w:val="21"/>
        </w:rPr>
        <w:t xml:space="preserve">amostra </w:t>
      </w:r>
      <w:r>
        <w:rPr>
          <w:sz w:val="21"/>
        </w:rPr>
        <w:t xml:space="preserve">ou </w:t>
      </w:r>
      <w:r>
        <w:rPr>
          <w:sz w:val="21"/>
        </w:rPr>
        <w:t xml:space="preserve">produto </w:t>
      </w:r>
      <w:r>
        <w:rPr>
          <w:sz w:val="21"/>
        </w:rPr>
        <w:t xml:space="preserve">patológico </w:t>
      </w:r>
      <w:r>
        <w:rPr>
          <w:spacing w:val="-2"/>
          <w:sz w:val="21"/>
        </w:rPr>
        <w:t>fracionado.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>
          <w:b/>
          <w:sz w:val="21"/>
        </w:rPr>
        <w:t>Peça</w:t>
      </w:r>
      <w:r>
        <w:rPr>
          <w:b/>
          <w:sz w:val="21"/>
        </w:rPr>
        <w:t xml:space="preserve">: </w:t>
      </w:r>
      <w:r>
        <w:rPr>
          <w:sz w:val="21"/>
        </w:rPr>
        <w:t xml:space="preserve">local </w:t>
      </w:r>
      <w:r>
        <w:rPr>
          <w:sz w:val="21"/>
        </w:rPr>
        <w:t xml:space="preserve">de </w:t>
      </w:r>
      <w:r>
        <w:rPr>
          <w:sz w:val="21"/>
        </w:rPr>
        <w:t xml:space="preserve">armazenamento, </w:t>
      </w:r>
      <w:r>
        <w:rPr>
          <w:sz w:val="21"/>
        </w:rPr>
        <w:t xml:space="preserve">como </w:t>
      </w:r>
      <w:r>
        <w:rPr>
          <w:sz w:val="21"/>
        </w:rPr>
        <w:t xml:space="preserve">um </w:t>
      </w:r>
      <w:r>
        <w:rPr>
          <w:sz w:val="21"/>
        </w:rPr>
        <w:t xml:space="preserve">edifício </w:t>
      </w:r>
      <w:r>
        <w:rPr>
          <w:sz w:val="21"/>
        </w:rPr>
        <w:t xml:space="preserve">ou </w:t>
      </w:r>
      <w:r>
        <w:rPr>
          <w:spacing w:val="-2"/>
          <w:sz w:val="21"/>
        </w:rPr>
        <w:t>outro.</w:t>
      </w:r>
    </w:p>
    <w:p>
      <w:pPr>
        <w:pStyle w:val="BodyText"/>
        <w:spacing w:before="32"/>
      </w:pPr>
    </w:p>
    <w:p>
      <w:pPr>
        <w:pStyle w:val="BodyText"/>
        <w:spacing w:line="362" w:lineRule="auto"/>
        <w:ind w:left="141"/>
      </w:pPr>
      <w:r>
        <w:rPr>
          <w:b/>
          <w:sz w:val="21"/>
        </w:rPr>
        <w:t>Caixa</w:t>
      </w:r>
      <w:r>
        <w:rPr>
          <w:b/>
          <w:sz w:val="21"/>
        </w:rPr>
        <w:t xml:space="preserve">: </w:t>
      </w:r>
      <w:r>
        <w:rPr>
          <w:sz w:val="21"/>
        </w:rPr>
        <w:t xml:space="preserve">a caixa </w:t>
      </w:r>
      <w:r>
        <w:rPr>
          <w:sz w:val="21"/>
        </w:rPr>
        <w:t xml:space="preserve">pode </w:t>
      </w:r>
      <w:r>
        <w:rPr>
          <w:sz w:val="21"/>
        </w:rPr>
        <w:t xml:space="preserve">ser </w:t>
      </w:r>
      <w:r>
        <w:rPr>
          <w:sz w:val="21"/>
        </w:rPr>
        <w:t xml:space="preserve">representada </w:t>
      </w:r>
      <w:r>
        <w:rPr>
          <w:sz w:val="21"/>
        </w:rPr>
        <w:t xml:space="preserve">por </w:t>
      </w:r>
      <w:r>
        <w:rPr>
          <w:sz w:val="21"/>
        </w:rPr>
        <w:t xml:space="preserve">um </w:t>
      </w:r>
      <w:r>
        <w:rPr>
          <w:sz w:val="21"/>
        </w:rPr>
        <w:t xml:space="preserve">frigorífico, </w:t>
      </w:r>
      <w:r>
        <w:rPr>
          <w:sz w:val="21"/>
        </w:rPr>
        <w:t xml:space="preserve">por </w:t>
      </w:r>
      <w:r>
        <w:rPr>
          <w:sz w:val="21"/>
        </w:rPr>
        <w:t xml:space="preserve">exemplo, </w:t>
      </w:r>
      <w:r>
        <w:rPr>
          <w:sz w:val="21"/>
        </w:rPr>
        <w:t xml:space="preserve">ou </w:t>
      </w:r>
      <w:r>
        <w:rPr>
          <w:sz w:val="21"/>
        </w:rPr>
        <w:t xml:space="preserve">um </w:t>
      </w:r>
      <w:r>
        <w:rPr>
          <w:sz w:val="21"/>
        </w:rPr>
        <w:t xml:space="preserve">recipiente </w:t>
      </w:r>
      <w:r>
        <w:rPr>
          <w:spacing w:val="-2"/>
          <w:sz w:val="21"/>
        </w:rPr>
        <w:t>especializado.</w:t>
      </w:r>
    </w:p>
    <w:p>
      <w:pPr>
        <w:pStyle w:val="BodyText"/>
        <w:spacing w:after="0" w:line="362" w:lineRule="auto"/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spacing w:before="86"/>
        <w:ind w:left="141"/>
      </w:pPr>
      <w:r>
        <w:rPr>
          <w:b/>
          <w:sz w:val="21"/>
        </w:rPr>
        <w:t>Compartimento</w:t>
      </w:r>
      <w:r>
        <w:rPr>
          <w:b/>
          <w:sz w:val="21"/>
        </w:rPr>
        <w:t xml:space="preserve">: </w:t>
      </w:r>
      <w:r>
        <w:rPr>
          <w:sz w:val="21"/>
        </w:rPr>
        <w:t xml:space="preserve">os </w:t>
      </w:r>
      <w:r>
        <w:rPr>
          <w:sz w:val="21"/>
        </w:rPr>
        <w:t xml:space="preserve">compartimentos </w:t>
      </w:r>
      <w:r>
        <w:rPr>
          <w:sz w:val="21"/>
        </w:rPr>
        <w:t xml:space="preserve">são </w:t>
      </w:r>
      <w:r>
        <w:rPr>
          <w:sz w:val="21"/>
        </w:rPr>
        <w:t xml:space="preserve">os </w:t>
      </w:r>
      <w:r>
        <w:rPr>
          <w:sz w:val="21"/>
        </w:rPr>
        <w:t xml:space="preserve">componentes </w:t>
      </w:r>
      <w:r>
        <w:rPr>
          <w:sz w:val="21"/>
        </w:rPr>
        <w:t xml:space="preserve">do </w:t>
      </w:r>
      <w:r>
        <w:rPr>
          <w:sz w:val="21"/>
        </w:rPr>
        <w:t xml:space="preserve">local </w:t>
      </w:r>
      <w:r>
        <w:rPr>
          <w:sz w:val="21"/>
        </w:rPr>
        <w:t xml:space="preserve">onde se encontra </w:t>
      </w:r>
      <w:r>
        <w:rPr>
          <w:spacing w:val="-2"/>
          <w:sz w:val="21"/>
        </w:rPr>
        <w:t>o recipiente.</w:t>
      </w:r>
    </w:p>
    <w:p>
      <w:pPr>
        <w:pStyle w:val="BodyText"/>
        <w:spacing w:before="31"/>
      </w:pPr>
    </w:p>
    <w:p>
      <w:pPr>
        <w:pStyle w:val="BodyText"/>
        <w:spacing w:before="1" w:line="362" w:lineRule="auto"/>
        <w:ind w:left="141"/>
      </w:pPr>
      <w:r>
        <w:rPr>
          <w:b/>
          <w:sz w:val="21"/>
        </w:rPr>
        <w:t>Caixa</w:t>
      </w:r>
      <w:r>
        <w:rPr>
          <w:b/>
          <w:sz w:val="21"/>
        </w:rPr>
        <w:t xml:space="preserve">: </w:t>
      </w:r>
      <w:r>
        <w:rPr>
          <w:sz w:val="21"/>
        </w:rPr>
        <w:t>as caixas acomodam os tubos que contêm as alíquotas (amostras) e são organizadas nos compartimentos.</w:t>
      </w:r>
    </w:p>
    <w:p>
      <w:pPr>
        <w:pStyle w:val="Heading1"/>
        <w:spacing w:before="155"/>
      </w:pPr>
      <w:bookmarkStart w:id="3" w:name="_bookmark3"/>
      <w:bookmarkEnd w:id="3"/>
      <w:r>
        <w:rPr>
          <w:color w:val="0E4660"/>
          <w:sz w:val="31"/>
        </w:rPr>
        <w:t xml:space="preserve">Adicionar </w:t>
      </w:r>
      <w:r>
        <w:rPr>
          <w:color w:val="0E4660"/>
          <w:spacing w:val="-2"/>
          <w:sz w:val="31"/>
        </w:rPr>
        <w:t>locais</w:t>
      </w:r>
    </w:p>
    <w:p>
      <w:pPr>
        <w:pStyle w:val="BodyText"/>
        <w:spacing w:before="266"/>
        <w:ind w:left="141"/>
      </w:pPr>
      <w:r>
        <w:rPr>
          <w:sz w:val="21"/>
        </w:rPr>
        <w:t xml:space="preserve">A adição </w:t>
      </w:r>
      <w:r>
        <w:rPr>
          <w:sz w:val="21"/>
        </w:rPr>
        <w:t xml:space="preserve">de </w:t>
      </w:r>
      <w:r>
        <w:rPr>
          <w:sz w:val="21"/>
        </w:rPr>
        <w:t xml:space="preserve">locais </w:t>
      </w:r>
      <w:r>
        <w:rPr>
          <w:sz w:val="21"/>
        </w:rPr>
        <w:t xml:space="preserve">deve </w:t>
      </w:r>
      <w:r>
        <w:rPr>
          <w:sz w:val="21"/>
        </w:rPr>
        <w:t xml:space="preserve">ser </w:t>
      </w:r>
      <w:r>
        <w:rPr>
          <w:sz w:val="21"/>
        </w:rPr>
        <w:t xml:space="preserve">feita </w:t>
      </w:r>
      <w:r>
        <w:rPr>
          <w:sz w:val="21"/>
        </w:rPr>
        <w:t xml:space="preserve">respeitando </w:t>
      </w:r>
      <w:r>
        <w:rPr>
          <w:sz w:val="21"/>
        </w:rPr>
        <w:t xml:space="preserve">a </w:t>
      </w:r>
      <w:r>
        <w:rPr>
          <w:sz w:val="21"/>
        </w:rPr>
        <w:t xml:space="preserve">seguinte </w:t>
      </w:r>
      <w:r>
        <w:rPr>
          <w:sz w:val="21"/>
        </w:rPr>
        <w:t>hierarquia</w:t>
      </w:r>
      <w:r>
        <w:rPr>
          <w:spacing w:val="-10"/>
          <w:sz w:val="21"/>
        </w:rPr>
        <w:t>:</w:t>
      </w:r>
    </w:p>
    <w:p>
      <w:pPr>
        <w:pStyle w:val="BodyText"/>
        <w:spacing w:before="30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180584</wp:posOffset>
            </wp:positionV>
            <wp:extent cx="5775044" cy="2982372"/>
            <wp:effectExtent l="0" t="0" r="0" b="0"/>
            <wp:wrapTopAndBottom/>
            <wp:docPr id="6" name="Image 6" descr="Une image contenant texte, capture d’écran, Bleu électrique, Rectangl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Bleu électrique, Rectangle  Le contenu généré par l’IA peut être incorrect.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044" cy="2982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"/>
      </w:pPr>
    </w:p>
    <w:p>
      <w:pPr>
        <w:pStyle w:val="BodyText"/>
        <w:ind w:left="141"/>
      </w:pPr>
      <w:r>
        <w:rPr>
          <w:sz w:val="21"/>
        </w:rPr>
        <w:t xml:space="preserve">Para </w:t>
      </w:r>
      <w:r>
        <w:rPr>
          <w:sz w:val="21"/>
        </w:rPr>
        <w:t>isso</w:t>
      </w:r>
      <w:r>
        <w:rPr>
          <w:sz w:val="21"/>
        </w:rPr>
        <w:t xml:space="preserve">, </w:t>
      </w:r>
      <w:r>
        <w:rPr>
          <w:sz w:val="21"/>
        </w:rPr>
        <w:t xml:space="preserve">clique </w:t>
      </w:r>
      <w:r>
        <w:rPr>
          <w:sz w:val="21"/>
        </w:rPr>
        <w:t xml:space="preserve">em </w:t>
      </w:r>
      <w:r>
        <w:rPr>
          <w:sz w:val="21"/>
        </w:rPr>
        <w:t>«</w:t>
      </w:r>
      <w:r>
        <w:rPr>
          <w:sz w:val="21"/>
        </w:rPr>
        <w:t>armazenamentos</w:t>
      </w:r>
      <w:r>
        <w:rPr>
          <w:sz w:val="21"/>
        </w:rPr>
        <w:t xml:space="preserve">» </w:t>
      </w:r>
      <w:r>
        <w:rPr>
          <w:sz w:val="21"/>
        </w:rPr>
        <w:t xml:space="preserve">e </w:t>
      </w:r>
      <w:r>
        <w:rPr>
          <w:sz w:val="21"/>
        </w:rPr>
        <w:t xml:space="preserve">escolha </w:t>
      </w:r>
      <w:r>
        <w:rPr>
          <w:sz w:val="21"/>
        </w:rPr>
        <w:t xml:space="preserve">um </w:t>
      </w:r>
      <w:r>
        <w:rPr>
          <w:spacing w:val="-2"/>
          <w:sz w:val="21"/>
        </w:rPr>
        <w:t>local.</w:t>
      </w:r>
    </w:p>
    <w:p>
      <w:pPr>
        <w:pStyle w:val="BodyText"/>
        <w:spacing w:before="28"/>
        <w:rPr>
          <w:sz w:val="20"/>
        </w:rPr>
      </w:pPr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179319</wp:posOffset>
            </wp:positionV>
            <wp:extent cx="5753327" cy="2025395"/>
            <wp:effectExtent l="0" t="0" r="0" b="0"/>
            <wp:wrapTopAndBottom/>
            <wp:docPr id="7" name="Image 7" descr="Une image contenant texte, logiciel, nombre, Icône d’ordinateur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logiciel, nombre, Icône d’ordinateur  Le contenu généré par l’IA peut être incorrect.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327" cy="202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9"/>
      </w:pPr>
    </w:p>
    <w:p>
      <w:pPr>
        <w:pStyle w:val="Heading1"/>
        <w:spacing w:before="1"/>
      </w:pPr>
      <w:bookmarkStart w:id="4" w:name="_bookmark4"/>
      <w:bookmarkEnd w:id="4"/>
      <w:r>
        <w:rPr>
          <w:color w:val="0E4660"/>
          <w:sz w:val="31"/>
        </w:rPr>
        <w:t xml:space="preserve">Adicionar </w:t>
      </w:r>
      <w:r>
        <w:rPr>
          <w:color w:val="0E4660"/>
          <w:sz w:val="31"/>
        </w:rPr>
        <w:t xml:space="preserve">um </w:t>
      </w:r>
      <w:r>
        <w:rPr>
          <w:color w:val="0E4660"/>
          <w:sz w:val="31"/>
        </w:rPr>
        <w:t xml:space="preserve">armazenamento </w:t>
      </w:r>
      <w:r>
        <w:rPr>
          <w:color w:val="0E4660"/>
          <w:spacing w:val="-2"/>
          <w:sz w:val="31"/>
        </w:rPr>
        <w:t>Peça</w:t>
      </w:r>
    </w:p>
    <w:p>
      <w:pPr>
        <w:pStyle w:val="BodyText"/>
        <w:spacing w:before="263"/>
        <w:ind w:left="141"/>
      </w:pPr>
      <w:r>
        <w:rPr>
          <w:sz w:val="21"/>
        </w:rPr>
        <w:t xml:space="preserve">Introduza </w:t>
      </w:r>
      <w:r>
        <w:rPr>
          <w:sz w:val="21"/>
        </w:rPr>
        <w:t xml:space="preserve">o </w:t>
      </w:r>
      <w:r>
        <w:rPr>
          <w:sz w:val="21"/>
        </w:rPr>
        <w:t xml:space="preserve">nome </w:t>
      </w:r>
      <w:r>
        <w:rPr>
          <w:sz w:val="21"/>
        </w:rPr>
        <w:t xml:space="preserve">da </w:t>
      </w:r>
      <w:r>
        <w:rPr>
          <w:sz w:val="21"/>
        </w:rPr>
        <w:t xml:space="preserve">peça, </w:t>
      </w:r>
      <w:r>
        <w:rPr>
          <w:sz w:val="21"/>
        </w:rPr>
        <w:t xml:space="preserve">a abreviatura </w:t>
      </w:r>
      <w:r>
        <w:rPr>
          <w:sz w:val="21"/>
        </w:rPr>
        <w:t xml:space="preserve">e </w:t>
      </w:r>
      <w:r>
        <w:rPr>
          <w:spacing w:val="-2"/>
          <w:sz w:val="21"/>
        </w:rPr>
        <w:t>o identificador</w:t>
      </w:r>
    </w:p>
    <w:p>
      <w:pPr>
        <w:pStyle w:val="BodyText"/>
        <w:spacing w:after="0"/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spacing w:before="83" w:line="364" w:lineRule="auto"/>
        <w:ind w:left="141" w:right="137"/>
        <w:jc w:val="both"/>
      </w:pPr>
      <w:r>
        <w:rPr>
          <w:b/>
          <w:sz w:val="21"/>
        </w:rPr>
        <w:t>Caixa</w:t>
      </w:r>
      <w:r>
        <w:rPr>
          <w:b/>
          <w:sz w:val="21"/>
        </w:rPr>
        <w:t xml:space="preserve">: </w:t>
      </w:r>
      <w:r>
        <w:rPr>
          <w:sz w:val="21"/>
        </w:rPr>
        <w:t xml:space="preserve">a peça </w:t>
      </w:r>
      <w:r>
        <w:rPr>
          <w:sz w:val="21"/>
        </w:rPr>
        <w:t xml:space="preserve">associada </w:t>
      </w:r>
      <w:r>
        <w:rPr>
          <w:sz w:val="21"/>
        </w:rPr>
        <w:t xml:space="preserve">funciona </w:t>
      </w:r>
      <w:r>
        <w:rPr>
          <w:sz w:val="21"/>
        </w:rPr>
        <w:t xml:space="preserve">como localização </w:t>
      </w:r>
      <w:r>
        <w:rPr>
          <w:sz w:val="21"/>
        </w:rPr>
        <w:t xml:space="preserve">principal </w:t>
      </w:r>
      <w:r>
        <w:rPr>
          <w:sz w:val="21"/>
        </w:rPr>
        <w:t xml:space="preserve">para </w:t>
      </w:r>
      <w:r>
        <w:rPr>
          <w:sz w:val="21"/>
        </w:rPr>
        <w:t xml:space="preserve">a caixa. </w:t>
      </w:r>
      <w:r>
        <w:rPr>
          <w:sz w:val="21"/>
        </w:rPr>
        <w:t>Deve</w:t>
      </w:r>
      <w:r>
        <w:rPr>
          <w:sz w:val="21"/>
        </w:rPr>
        <w:t xml:space="preserve"> </w:t>
      </w:r>
      <w:r>
        <w:rPr>
          <w:sz w:val="21"/>
        </w:rPr>
        <w:t xml:space="preserve">ser selecionada </w:t>
      </w:r>
      <w:r>
        <w:rPr>
          <w:sz w:val="21"/>
        </w:rPr>
        <w:t>na lista de peças disponíveis.</w:t>
      </w:r>
    </w:p>
    <w:p>
      <w:pPr>
        <w:pStyle w:val="BodyText"/>
        <w:spacing w:before="151" w:line="362" w:lineRule="auto"/>
        <w:ind w:left="141" w:right="133"/>
        <w:jc w:val="both"/>
      </w:pPr>
      <w:r>
        <w:rPr>
          <w:b/>
          <w:sz w:val="21"/>
        </w:rPr>
        <w:t xml:space="preserve">Compartimento: </w:t>
      </w:r>
      <w:r>
        <w:rPr>
          <w:sz w:val="21"/>
        </w:rPr>
        <w:t xml:space="preserve">largura, profundidade e altura </w:t>
      </w:r>
      <w:r>
        <w:rPr>
          <w:sz w:val="21"/>
        </w:rPr>
        <w:t xml:space="preserve">permitem definir as dimensões do compartimento </w:t>
      </w:r>
      <w:r>
        <w:rPr>
          <w:sz w:val="21"/>
        </w:rPr>
        <w:t xml:space="preserve">e </w:t>
      </w:r>
      <w:r>
        <w:rPr>
          <w:sz w:val="21"/>
        </w:rPr>
        <w:t>a</w:t>
      </w:r>
      <w:r>
        <w:rPr>
          <w:sz w:val="21"/>
        </w:rPr>
        <w:t xml:space="preserve"> sua </w:t>
      </w:r>
      <w:r>
        <w:rPr>
          <w:sz w:val="21"/>
        </w:rPr>
        <w:t xml:space="preserve">capacidade </w:t>
      </w:r>
      <w:r>
        <w:rPr>
          <w:sz w:val="21"/>
        </w:rPr>
        <w:t xml:space="preserve">total </w:t>
      </w:r>
      <w:r>
        <w:rPr>
          <w:sz w:val="21"/>
        </w:rPr>
        <w:t xml:space="preserve">de </w:t>
      </w:r>
      <w:r>
        <w:rPr>
          <w:sz w:val="21"/>
        </w:rPr>
        <w:t>armazenamento</w:t>
      </w:r>
      <w:r>
        <w:rPr>
          <w:sz w:val="21"/>
        </w:rPr>
        <w:t xml:space="preserve">. </w:t>
      </w:r>
      <w:r>
        <w:rPr>
          <w:sz w:val="21"/>
        </w:rPr>
        <w:t xml:space="preserve">O gabinete </w:t>
      </w:r>
      <w:r>
        <w:rPr>
          <w:sz w:val="21"/>
        </w:rPr>
        <w:t xml:space="preserve">associado </w:t>
      </w:r>
      <w:r>
        <w:rPr>
          <w:sz w:val="21"/>
        </w:rPr>
        <w:t xml:space="preserve">funciona </w:t>
      </w:r>
      <w:r>
        <w:rPr>
          <w:sz w:val="21"/>
        </w:rPr>
        <w:t>como local pai para o compartimento. Deve ser selecionado na lista de gabinetes sugeridos.</w:t>
      </w:r>
    </w:p>
    <w:p>
      <w:pPr>
        <w:pStyle w:val="BodyText"/>
        <w:spacing w:before="152" w:line="362" w:lineRule="auto"/>
        <w:ind w:left="141" w:right="134"/>
        <w:jc w:val="both"/>
      </w:pPr>
      <w:r>
        <w:rPr>
          <w:b/>
          <w:sz w:val="21"/>
        </w:rPr>
        <w:t xml:space="preserve">Caixa: </w:t>
      </w:r>
      <w:r>
        <w:rPr>
          <w:sz w:val="21"/>
        </w:rPr>
        <w:t>a largura e a profundidade permitem definir as dimensões da caixa em 2D e a sua capacidade total de armazenamento. Escolha um compartimento na lista proposta.</w:t>
      </w:r>
    </w:p>
    <w:p>
      <w:pPr>
        <w:pStyle w:val="BodyText"/>
        <w:spacing w:before="104"/>
      </w:pPr>
    </w:p>
    <w:p>
      <w:pPr>
        <w:pStyle w:val="Heading1"/>
        <w:jc w:val="both"/>
      </w:pPr>
      <w:bookmarkStart w:id="5" w:name="_bookmark5"/>
      <w:bookmarkEnd w:id="5"/>
      <w:r>
        <w:rPr>
          <w:color w:val="0E4660"/>
          <w:sz w:val="31"/>
        </w:rPr>
        <w:t xml:space="preserve">Adicionar </w:t>
      </w:r>
      <w:r>
        <w:rPr>
          <w:color w:val="0E4660"/>
          <w:sz w:val="31"/>
        </w:rPr>
        <w:t xml:space="preserve">uma </w:t>
      </w:r>
      <w:r>
        <w:rPr>
          <w:color w:val="0E4660"/>
          <w:spacing w:val="-2"/>
          <w:sz w:val="31"/>
        </w:rPr>
        <w:t>amostra</w:t>
      </w:r>
    </w:p>
    <w:p>
      <w:pPr>
        <w:pStyle w:val="BodyText"/>
        <w:spacing w:before="264" w:line="362" w:lineRule="auto"/>
        <w:ind w:left="141" w:right="139"/>
        <w:jc w:val="both"/>
      </w:pPr>
      <w:r>
        <w:rPr>
          <w:sz w:val="21"/>
        </w:rPr>
        <w:t xml:space="preserve">Para </w:t>
      </w:r>
      <w:r>
        <w:rPr>
          <w:sz w:val="21"/>
        </w:rPr>
        <w:t xml:space="preserve">adicionar </w:t>
      </w:r>
      <w:r>
        <w:rPr>
          <w:sz w:val="21"/>
        </w:rPr>
        <w:t xml:space="preserve">uma </w:t>
      </w:r>
      <w:r>
        <w:rPr>
          <w:sz w:val="21"/>
        </w:rPr>
        <w:t>amostra</w:t>
      </w:r>
      <w:r>
        <w:rPr>
          <w:sz w:val="21"/>
        </w:rPr>
        <w:t xml:space="preserve">, </w:t>
      </w:r>
      <w:r>
        <w:rPr>
          <w:sz w:val="21"/>
        </w:rPr>
        <w:t xml:space="preserve">aceda </w:t>
      </w:r>
      <w:r>
        <w:rPr>
          <w:sz w:val="21"/>
        </w:rPr>
        <w:t xml:space="preserve">à </w:t>
      </w:r>
      <w:r>
        <w:rPr>
          <w:sz w:val="21"/>
        </w:rPr>
        <w:t xml:space="preserve">página </w:t>
      </w:r>
      <w:r>
        <w:rPr>
          <w:sz w:val="21"/>
        </w:rPr>
        <w:t xml:space="preserve">de gestão </w:t>
      </w:r>
      <w:r>
        <w:rPr>
          <w:sz w:val="21"/>
        </w:rPr>
        <w:t xml:space="preserve">de </w:t>
      </w:r>
      <w:r>
        <w:rPr>
          <w:sz w:val="21"/>
        </w:rPr>
        <w:t xml:space="preserve">amostras </w:t>
      </w:r>
      <w:r>
        <w:rPr>
          <w:sz w:val="21"/>
        </w:rPr>
        <w:t xml:space="preserve">e </w:t>
      </w:r>
      <w:r>
        <w:rPr>
          <w:sz w:val="21"/>
        </w:rPr>
        <w:t xml:space="preserve">clique </w:t>
      </w:r>
      <w:r>
        <w:rPr>
          <w:sz w:val="21"/>
        </w:rPr>
        <w:t>em adicionar uma amostra para ser redirecionado para a página de adição.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97980</wp:posOffset>
            </wp:positionV>
            <wp:extent cx="5758312" cy="2080260"/>
            <wp:effectExtent l="0" t="0" r="0" b="0"/>
            <wp:wrapTopAndBottom/>
            <wp:docPr id="8" name="Image 8" descr="Une image contenant texte, logiciel, ligne, nombr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logiciel, ligne, nombre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312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ind w:left="141"/>
        <w:jc w:val="both"/>
      </w:pPr>
      <w:r>
        <w:rPr>
          <w:sz w:val="21"/>
        </w:rPr>
        <w:t xml:space="preserve">Uma </w:t>
      </w:r>
      <w:r>
        <w:rPr>
          <w:sz w:val="21"/>
        </w:rPr>
        <w:t xml:space="preserve">vez </w:t>
      </w:r>
      <w:r>
        <w:rPr>
          <w:sz w:val="21"/>
        </w:rPr>
        <w:t xml:space="preserve">na </w:t>
      </w:r>
      <w:r>
        <w:rPr>
          <w:sz w:val="21"/>
        </w:rPr>
        <w:t xml:space="preserve">página </w:t>
      </w:r>
      <w:r>
        <w:rPr>
          <w:sz w:val="21"/>
        </w:rPr>
        <w:t xml:space="preserve">de detalhes </w:t>
      </w:r>
      <w:r>
        <w:rPr>
          <w:sz w:val="21"/>
        </w:rPr>
        <w:t>da alíquota</w:t>
      </w:r>
      <w:r>
        <w:rPr>
          <w:sz w:val="21"/>
        </w:rPr>
        <w:t xml:space="preserve">, </w:t>
      </w:r>
      <w:r>
        <w:rPr>
          <w:sz w:val="21"/>
        </w:rPr>
        <w:t xml:space="preserve">preencha os </w:t>
      </w:r>
      <w:r>
        <w:rPr>
          <w:sz w:val="21"/>
        </w:rPr>
        <w:t xml:space="preserve">campos </w:t>
      </w:r>
      <w:r>
        <w:rPr>
          <w:sz w:val="21"/>
        </w:rPr>
        <w:t>presentes</w:t>
      </w:r>
      <w:r>
        <w:rPr>
          <w:spacing w:val="-10"/>
          <w:sz w:val="21"/>
        </w:rPr>
        <w:t>:</w:t>
      </w:r>
    </w:p>
    <w:p>
      <w:pPr>
        <w:pStyle w:val="BodyText"/>
        <w:spacing w:before="32"/>
      </w:pPr>
    </w:p>
    <w:p>
      <w:pPr>
        <w:pStyle w:val="BodyText"/>
        <w:spacing w:line="362" w:lineRule="auto"/>
        <w:ind w:left="141" w:right="139"/>
        <w:jc w:val="both"/>
      </w:pPr>
      <w:r>
        <w:rPr>
          <w:b/>
          <w:sz w:val="21"/>
        </w:rPr>
        <w:t>Paciente</w:t>
      </w:r>
      <w:r>
        <w:rPr>
          <w:sz w:val="21"/>
        </w:rPr>
        <w:t xml:space="preserve">: </w:t>
      </w:r>
      <w:r>
        <w:rPr>
          <w:sz w:val="21"/>
        </w:rPr>
        <w:t xml:space="preserve">selecione </w:t>
      </w:r>
      <w:r>
        <w:rPr>
          <w:sz w:val="21"/>
        </w:rPr>
        <w:t xml:space="preserve">um </w:t>
      </w:r>
      <w:r>
        <w:rPr>
          <w:sz w:val="21"/>
        </w:rPr>
        <w:t xml:space="preserve">dos </w:t>
      </w:r>
      <w:r>
        <w:rPr>
          <w:sz w:val="21"/>
        </w:rPr>
        <w:t xml:space="preserve">pacientes </w:t>
      </w:r>
      <w:r>
        <w:rPr>
          <w:sz w:val="21"/>
        </w:rPr>
        <w:t xml:space="preserve">registrados </w:t>
      </w:r>
      <w:r>
        <w:rPr>
          <w:sz w:val="21"/>
        </w:rPr>
        <w:t xml:space="preserve">no </w:t>
      </w:r>
      <w:r>
        <w:rPr>
          <w:sz w:val="21"/>
        </w:rPr>
        <w:t xml:space="preserve">sistema. </w:t>
      </w:r>
      <w:r>
        <w:rPr>
          <w:sz w:val="21"/>
        </w:rPr>
        <w:t xml:space="preserve">É </w:t>
      </w:r>
      <w:r>
        <w:rPr>
          <w:sz w:val="21"/>
        </w:rPr>
        <w:t xml:space="preserve">necessário </w:t>
      </w:r>
      <w:r>
        <w:rPr>
          <w:sz w:val="21"/>
        </w:rPr>
        <w:t xml:space="preserve">pesquisar </w:t>
      </w:r>
      <w:r>
        <w:rPr>
          <w:sz w:val="21"/>
        </w:rPr>
        <w:t xml:space="preserve">o </w:t>
      </w:r>
      <w:r>
        <w:rPr>
          <w:sz w:val="21"/>
        </w:rPr>
        <w:t>paciente digitando 2 ou mais caracteres.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97785</wp:posOffset>
            </wp:positionV>
            <wp:extent cx="5643784" cy="1002792"/>
            <wp:effectExtent l="0" t="0" r="0" b="0"/>
            <wp:wrapTopAndBottom/>
            <wp:docPr id="9" name="Image 9" descr="Une image contenant texte, ligne, Police, capture d’écran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ligne, Police, capture d’écran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784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1"/>
        </w:rPr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spacing w:before="86"/>
        <w:ind w:left="141"/>
      </w:pPr>
      <w:r>
        <w:rPr>
          <w:b/>
          <w:sz w:val="21"/>
        </w:rPr>
        <w:t>Natureza</w:t>
      </w:r>
      <w:r>
        <w:rPr>
          <w:sz w:val="21"/>
        </w:rPr>
        <w:t xml:space="preserve">: </w:t>
      </w:r>
      <w:r>
        <w:rPr>
          <w:sz w:val="21"/>
        </w:rPr>
        <w:t xml:space="preserve">permite </w:t>
      </w:r>
      <w:r>
        <w:rPr>
          <w:sz w:val="21"/>
        </w:rPr>
        <w:t xml:space="preserve">selecionar </w:t>
      </w:r>
      <w:r>
        <w:rPr>
          <w:sz w:val="21"/>
        </w:rPr>
        <w:t xml:space="preserve">a </w:t>
      </w:r>
      <w:r>
        <w:rPr>
          <w:sz w:val="21"/>
        </w:rPr>
        <w:t xml:space="preserve">natureza </w:t>
      </w:r>
      <w:r>
        <w:rPr>
          <w:sz w:val="21"/>
        </w:rPr>
        <w:t xml:space="preserve">da </w:t>
      </w:r>
      <w:r>
        <w:rPr>
          <w:sz w:val="21"/>
        </w:rPr>
        <w:t xml:space="preserve">amostra </w:t>
      </w:r>
      <w:r>
        <w:rPr>
          <w:sz w:val="21"/>
        </w:rPr>
        <w:t xml:space="preserve">(sangue, </w:t>
      </w:r>
      <w:r>
        <w:rPr>
          <w:sz w:val="21"/>
        </w:rPr>
        <w:t xml:space="preserve">saliva, </w:t>
      </w:r>
      <w:r>
        <w:rPr>
          <w:spacing w:val="-5"/>
          <w:sz w:val="21"/>
        </w:rPr>
        <w:t>etc.).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>
          <w:b/>
          <w:sz w:val="21"/>
        </w:rPr>
        <w:t>Patógeno</w:t>
      </w:r>
      <w:r>
        <w:rPr>
          <w:sz w:val="21"/>
        </w:rPr>
        <w:t xml:space="preserve">: </w:t>
      </w:r>
      <w:r>
        <w:rPr>
          <w:sz w:val="21"/>
        </w:rPr>
        <w:t xml:space="preserve">permite </w:t>
      </w:r>
      <w:r>
        <w:rPr>
          <w:sz w:val="21"/>
        </w:rPr>
        <w:t xml:space="preserve">escolher </w:t>
      </w:r>
      <w:r>
        <w:rPr>
          <w:sz w:val="21"/>
        </w:rPr>
        <w:t xml:space="preserve">o </w:t>
      </w:r>
      <w:r>
        <w:rPr>
          <w:sz w:val="21"/>
        </w:rPr>
        <w:t xml:space="preserve">patógeno </w:t>
      </w:r>
      <w:r>
        <w:rPr>
          <w:spacing w:val="-2"/>
          <w:sz w:val="21"/>
        </w:rPr>
        <w:t>correspondente.</w:t>
      </w:r>
    </w:p>
    <w:p>
      <w:pPr>
        <w:pStyle w:val="BodyText"/>
        <w:spacing w:before="32"/>
      </w:pPr>
    </w:p>
    <w:p>
      <w:pPr>
        <w:pStyle w:val="BodyText"/>
        <w:spacing w:line="362" w:lineRule="auto"/>
        <w:ind w:left="141"/>
      </w:pPr>
      <w:r>
        <w:rPr>
          <w:b/>
          <w:sz w:val="21"/>
        </w:rPr>
        <w:t xml:space="preserve">Localização </w:t>
      </w:r>
      <w:r>
        <w:rPr>
          <w:b/>
          <w:sz w:val="21"/>
        </w:rPr>
        <w:t>de acesso</w:t>
      </w:r>
      <w:r>
        <w:rPr>
          <w:sz w:val="21"/>
        </w:rPr>
        <w:t xml:space="preserve">: </w:t>
      </w:r>
      <w:r>
        <w:rPr>
          <w:sz w:val="21"/>
        </w:rPr>
        <w:t xml:space="preserve">permite </w:t>
      </w:r>
      <w:r>
        <w:rPr>
          <w:sz w:val="21"/>
        </w:rPr>
        <w:t xml:space="preserve">introduzir </w:t>
      </w:r>
      <w:r>
        <w:rPr>
          <w:sz w:val="21"/>
        </w:rPr>
        <w:t xml:space="preserve">as </w:t>
      </w:r>
      <w:r>
        <w:rPr>
          <w:sz w:val="21"/>
        </w:rPr>
        <w:t xml:space="preserve">coordenadas </w:t>
      </w:r>
      <w:r>
        <w:rPr>
          <w:sz w:val="21"/>
        </w:rPr>
        <w:t xml:space="preserve">de acesso </w:t>
      </w:r>
      <w:r>
        <w:rPr>
          <w:sz w:val="21"/>
        </w:rPr>
        <w:t xml:space="preserve">relativas </w:t>
      </w:r>
      <w:r>
        <w:rPr>
          <w:sz w:val="21"/>
        </w:rPr>
        <w:t xml:space="preserve">à </w:t>
      </w:r>
      <w:r>
        <w:rPr>
          <w:sz w:val="21"/>
        </w:rPr>
        <w:t xml:space="preserve">amostra. </w:t>
      </w:r>
      <w:r>
        <w:rPr>
          <w:sz w:val="21"/>
        </w:rPr>
        <w:t>Estas coordenadas estão no formato de uma letra seguida de um número, por exemplo «A10».</w:t>
      </w:r>
    </w:p>
    <w:p>
      <w:pPr>
        <w:pStyle w:val="BodyText"/>
        <w:spacing w:before="157"/>
        <w:ind w:left="141"/>
      </w:pPr>
      <w:r>
        <w:rPr>
          <w:b/>
          <w:sz w:val="21"/>
        </w:rPr>
        <w:t xml:space="preserve">Presente </w:t>
      </w:r>
      <w:r>
        <w:rPr>
          <w:b/>
          <w:sz w:val="21"/>
        </w:rPr>
        <w:t xml:space="preserve">em </w:t>
      </w:r>
      <w:r>
        <w:rPr>
          <w:b/>
          <w:sz w:val="21"/>
        </w:rPr>
        <w:t>stock</w:t>
      </w:r>
      <w:r>
        <w:rPr>
          <w:sz w:val="21"/>
        </w:rPr>
        <w:t xml:space="preserve">: </w:t>
      </w:r>
      <w:r>
        <w:rPr>
          <w:sz w:val="21"/>
        </w:rPr>
        <w:t xml:space="preserve">assinale </w:t>
      </w:r>
      <w:r>
        <w:rPr>
          <w:sz w:val="21"/>
        </w:rPr>
        <w:t xml:space="preserve">a </w:t>
      </w:r>
      <w:r>
        <w:rPr>
          <w:sz w:val="21"/>
        </w:rPr>
        <w:t xml:space="preserve">caixa </w:t>
      </w:r>
      <w:r>
        <w:rPr>
          <w:sz w:val="21"/>
        </w:rPr>
        <w:t xml:space="preserve">para </w:t>
      </w:r>
      <w:r>
        <w:rPr>
          <w:sz w:val="21"/>
        </w:rPr>
        <w:t xml:space="preserve">indicar </w:t>
      </w:r>
      <w:r>
        <w:rPr>
          <w:sz w:val="21"/>
        </w:rPr>
        <w:t xml:space="preserve">se </w:t>
      </w:r>
      <w:r>
        <w:rPr>
          <w:sz w:val="21"/>
        </w:rPr>
        <w:t xml:space="preserve">a amostra </w:t>
      </w:r>
      <w:r>
        <w:rPr>
          <w:sz w:val="21"/>
        </w:rPr>
        <w:t xml:space="preserve">está </w:t>
      </w:r>
      <w:r>
        <w:rPr>
          <w:sz w:val="21"/>
        </w:rPr>
        <w:t xml:space="preserve">presente </w:t>
      </w:r>
      <w:r>
        <w:rPr>
          <w:sz w:val="21"/>
        </w:rPr>
        <w:t xml:space="preserve">em </w:t>
      </w:r>
      <w:r>
        <w:rPr>
          <w:spacing w:val="-2"/>
          <w:sz w:val="21"/>
        </w:rPr>
        <w:t>stock.</w:t>
      </w:r>
    </w:p>
    <w:p>
      <w:pPr>
        <w:pStyle w:val="BodyText"/>
        <w:spacing w:before="34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b/>
          <w:sz w:val="21"/>
        </w:rPr>
        <w:t xml:space="preserve">Caixa </w:t>
      </w:r>
      <w:r>
        <w:rPr>
          <w:b/>
          <w:sz w:val="21"/>
        </w:rPr>
        <w:t>associada</w:t>
      </w:r>
      <w:r>
        <w:rPr>
          <w:sz w:val="21"/>
        </w:rPr>
        <w:t xml:space="preserve">: </w:t>
      </w:r>
      <w:r>
        <w:rPr>
          <w:sz w:val="21"/>
        </w:rPr>
        <w:t xml:space="preserve">escolha </w:t>
      </w:r>
      <w:r>
        <w:rPr>
          <w:sz w:val="21"/>
        </w:rPr>
        <w:t xml:space="preserve">uma </w:t>
      </w:r>
      <w:r>
        <w:rPr>
          <w:sz w:val="21"/>
        </w:rPr>
        <w:t xml:space="preserve">caixa </w:t>
      </w:r>
      <w:r>
        <w:rPr>
          <w:sz w:val="21"/>
        </w:rPr>
        <w:t xml:space="preserve">para </w:t>
      </w:r>
      <w:r>
        <w:rPr>
          <w:sz w:val="21"/>
        </w:rPr>
        <w:t xml:space="preserve">guardar </w:t>
      </w:r>
      <w:r>
        <w:rPr>
          <w:spacing w:val="-2"/>
          <w:sz w:val="21"/>
        </w:rPr>
        <w:t>a amostra.</w:t>
      </w:r>
    </w:p>
    <w:p>
      <w:pPr>
        <w:pStyle w:val="BodyText"/>
        <w:spacing w:before="29"/>
      </w:pPr>
    </w:p>
    <w:p>
      <w:pPr>
        <w:pStyle w:val="BodyText"/>
        <w:spacing w:before="1" w:line="364" w:lineRule="auto"/>
        <w:ind w:left="141"/>
      </w:pPr>
      <w:r>
        <w:rPr>
          <w:b/>
          <w:sz w:val="21"/>
        </w:rPr>
        <w:t>Armazenamento da caixa</w:t>
      </w:r>
      <w:r>
        <w:rPr>
          <w:sz w:val="21"/>
        </w:rPr>
        <w:t xml:space="preserve">: permite exibir o caminho completo de acesso </w:t>
      </w:r>
      <w:r>
        <w:rPr>
          <w:sz w:val="21"/>
        </w:rPr>
        <w:t xml:space="preserve">à amostra. Ou </w:t>
      </w:r>
      <w:r>
        <w:rPr>
          <w:sz w:val="21"/>
        </w:rPr>
        <w:t>seja</w:t>
      </w:r>
      <w:r>
        <w:rPr>
          <w:sz w:val="21"/>
        </w:rPr>
        <w:t>,</w:t>
      </w:r>
      <w:r>
        <w:rPr>
          <w:sz w:val="21"/>
        </w:rPr>
        <w:t xml:space="preserve"> a peça -&amp;gt; o compartimento -&amp;gt; o compartimento -&amp;gt; a caixa na qual a amostra está guardada.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95508</wp:posOffset>
            </wp:positionV>
            <wp:extent cx="5756619" cy="2093976"/>
            <wp:effectExtent l="0" t="0" r="0" b="0"/>
            <wp:wrapTopAndBottom/>
            <wp:docPr id="10" name="Image 10" descr="Une image contenant texte, capture d’écran, logiciel, Page web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, capture d’écran, logiciel, Page web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619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364" w:lineRule="auto"/>
        <w:ind w:left="141"/>
      </w:pPr>
      <w:r>
        <w:rPr>
          <w:sz w:val="21"/>
        </w:rPr>
        <w:t xml:space="preserve">Depois de </w:t>
      </w:r>
      <w:r>
        <w:rPr>
          <w:sz w:val="21"/>
        </w:rPr>
        <w:t xml:space="preserve">preencher </w:t>
      </w:r>
      <w:r>
        <w:rPr>
          <w:sz w:val="21"/>
        </w:rPr>
        <w:t xml:space="preserve">todos </w:t>
      </w:r>
      <w:r>
        <w:rPr>
          <w:sz w:val="21"/>
        </w:rPr>
        <w:t xml:space="preserve">os </w:t>
      </w:r>
      <w:r>
        <w:rPr>
          <w:sz w:val="21"/>
        </w:rPr>
        <w:t>campos</w:t>
      </w:r>
      <w:r>
        <w:rPr>
          <w:sz w:val="21"/>
        </w:rPr>
        <w:t xml:space="preserve">, </w:t>
      </w:r>
      <w:r>
        <w:rPr>
          <w:sz w:val="21"/>
        </w:rPr>
        <w:t xml:space="preserve">é </w:t>
      </w:r>
      <w:r>
        <w:rPr>
          <w:sz w:val="21"/>
        </w:rPr>
        <w:t xml:space="preserve">possível </w:t>
      </w:r>
      <w:r>
        <w:rPr>
          <w:sz w:val="21"/>
        </w:rPr>
        <w:t xml:space="preserve">adicionar </w:t>
      </w:r>
      <w:r>
        <w:rPr>
          <w:sz w:val="21"/>
        </w:rPr>
        <w:t>outra</w:t>
      </w:r>
      <w:r>
        <w:rPr>
          <w:sz w:val="21"/>
        </w:rPr>
        <w:t xml:space="preserve"> </w:t>
      </w:r>
      <w:r>
        <w:rPr>
          <w:sz w:val="21"/>
        </w:rPr>
        <w:t xml:space="preserve">alíquota </w:t>
      </w:r>
      <w:r>
        <w:rPr>
          <w:sz w:val="21"/>
        </w:rPr>
        <w:t xml:space="preserve">da </w:t>
      </w:r>
      <w:r>
        <w:rPr>
          <w:sz w:val="21"/>
        </w:rPr>
        <w:t>mesma amostra ou registar apenas a alíquota.</w:t>
      </w:r>
    </w:p>
    <w:p>
      <w:pPr>
        <w:pStyle w:val="BodyText"/>
        <w:spacing w:after="0" w:line="364" w:lineRule="auto"/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spacing w:before="4"/>
        <w:rPr>
          <w:sz w:val="7"/>
        </w:rPr>
      </w:pPr>
    </w:p>
    <w:p>
      <w:pPr>
        <w:spacing w:line="240" w:lineRule="auto"/>
        <w:ind w:left="1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58160" cy="2802635"/>
            <wp:effectExtent l="0" t="0" r="0" b="0"/>
            <wp:docPr id="11" name="Image 11" descr="Une image contenant texte, capture d’écran, logiciel, Page web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capture d’écran, logiciel, Page web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160" cy="28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5"/>
      </w:pPr>
    </w:p>
    <w:p>
      <w:pPr>
        <w:pStyle w:val="BodyText"/>
        <w:spacing w:before="1"/>
        <w:ind w:left="141"/>
        <w:jc w:val="both"/>
      </w:pPr>
      <w:r>
        <w:rPr>
          <w:sz w:val="21"/>
        </w:rPr>
        <w:t xml:space="preserve">Para </w:t>
      </w:r>
      <w:r>
        <w:rPr>
          <w:sz w:val="21"/>
        </w:rPr>
        <w:t xml:space="preserve">ver </w:t>
      </w:r>
      <w:r>
        <w:rPr>
          <w:sz w:val="21"/>
        </w:rPr>
        <w:t xml:space="preserve">as </w:t>
      </w:r>
      <w:r>
        <w:rPr>
          <w:sz w:val="21"/>
        </w:rPr>
        <w:t xml:space="preserve">amostras </w:t>
      </w:r>
      <w:r>
        <w:rPr>
          <w:sz w:val="21"/>
        </w:rPr>
        <w:t xml:space="preserve">adicionadas, </w:t>
      </w:r>
      <w:r>
        <w:rPr>
          <w:sz w:val="21"/>
        </w:rPr>
        <w:t xml:space="preserve">é </w:t>
      </w:r>
      <w:r>
        <w:rPr>
          <w:sz w:val="21"/>
        </w:rPr>
        <w:t xml:space="preserve">necessário </w:t>
      </w:r>
      <w:r>
        <w:rPr>
          <w:sz w:val="21"/>
        </w:rPr>
        <w:t xml:space="preserve">verificar </w:t>
      </w:r>
      <w:r>
        <w:rPr>
          <w:sz w:val="21"/>
        </w:rPr>
        <w:t xml:space="preserve">na </w:t>
      </w:r>
      <w:r>
        <w:rPr>
          <w:sz w:val="21"/>
        </w:rPr>
        <w:t xml:space="preserve">tabela </w:t>
      </w:r>
      <w:r>
        <w:rPr>
          <w:sz w:val="21"/>
        </w:rPr>
        <w:t xml:space="preserve">da lista </w:t>
      </w:r>
      <w:r>
        <w:rPr>
          <w:sz w:val="21"/>
        </w:rPr>
        <w:t xml:space="preserve">de </w:t>
      </w:r>
      <w:r>
        <w:rPr>
          <w:spacing w:val="-2"/>
          <w:sz w:val="21"/>
        </w:rPr>
        <w:t>amostras.</w:t>
      </w:r>
    </w:p>
    <w:p>
      <w:pPr>
        <w:pStyle w:val="BodyText"/>
        <w:spacing w:before="29"/>
      </w:pPr>
    </w:p>
    <w:p>
      <w:pPr>
        <w:pStyle w:val="Heading2"/>
      </w:pPr>
      <w:r>
        <w:rPr>
          <w:sz w:val="21"/>
        </w:rPr>
        <w:t>Observação</w:t>
      </w:r>
      <w:r>
        <w:rPr>
          <w:spacing w:val="-10"/>
          <w:sz w:val="21"/>
        </w:rPr>
        <w:t>:</w:t>
      </w:r>
    </w:p>
    <w:p>
      <w:pPr>
        <w:pStyle w:val="BodyText"/>
        <w:spacing w:before="128" w:line="360" w:lineRule="auto"/>
        <w:ind w:left="141" w:right="134"/>
        <w:jc w:val="both"/>
      </w:pPr>
      <w:r>
        <w:rPr>
          <w:sz w:val="21"/>
        </w:rPr>
        <w:t xml:space="preserve">Também é possível adicionar uma alíquota a partir da página de introdução de resultados durante a validação técnica. Para uma alíquota adicionada a partir deste local, o ficheiro e as análises </w:t>
      </w:r>
      <w:r>
        <w:rPr>
          <w:sz w:val="21"/>
        </w:rPr>
        <w:t xml:space="preserve">do </w:t>
      </w:r>
      <w:r>
        <w:rPr>
          <w:sz w:val="21"/>
        </w:rPr>
        <w:t xml:space="preserve">paciente </w:t>
      </w:r>
      <w:r>
        <w:rPr>
          <w:sz w:val="21"/>
        </w:rPr>
        <w:t xml:space="preserve">em questão </w:t>
      </w:r>
      <w:r>
        <w:rPr>
          <w:sz w:val="21"/>
        </w:rPr>
        <w:t xml:space="preserve">são </w:t>
      </w:r>
      <w:r>
        <w:rPr>
          <w:sz w:val="21"/>
        </w:rPr>
        <w:t xml:space="preserve">recuperados </w:t>
      </w:r>
      <w:r>
        <w:rPr>
          <w:sz w:val="21"/>
        </w:rPr>
        <w:t xml:space="preserve">e </w:t>
      </w:r>
      <w:r>
        <w:rPr>
          <w:sz w:val="21"/>
        </w:rPr>
        <w:t xml:space="preserve">exibidos </w:t>
      </w:r>
      <w:r>
        <w:rPr>
          <w:sz w:val="21"/>
        </w:rPr>
        <w:t xml:space="preserve">na </w:t>
      </w:r>
      <w:r>
        <w:rPr>
          <w:sz w:val="21"/>
        </w:rPr>
        <w:t>tabela</w:t>
      </w:r>
      <w:r>
        <w:rPr>
          <w:sz w:val="21"/>
        </w:rPr>
        <w:t xml:space="preserve"> </w:t>
      </w:r>
      <w:r>
        <w:rPr>
          <w:sz w:val="21"/>
        </w:rPr>
        <w:t xml:space="preserve">de lista </w:t>
      </w:r>
      <w:r>
        <w:rPr>
          <w:sz w:val="21"/>
        </w:rPr>
        <w:t>de alíquotas</w:t>
      </w:r>
      <w:r>
        <w:rPr>
          <w:sz w:val="21"/>
        </w:rPr>
        <w:t xml:space="preserve">, enquanto que </w:t>
      </w:r>
      <w:r>
        <w:rPr>
          <w:sz w:val="21"/>
        </w:rPr>
        <w:t xml:space="preserve">para </w:t>
      </w:r>
      <w:r>
        <w:rPr>
          <w:sz w:val="21"/>
        </w:rPr>
        <w:t xml:space="preserve">uma </w:t>
      </w:r>
      <w:r>
        <w:rPr>
          <w:sz w:val="21"/>
        </w:rPr>
        <w:t xml:space="preserve">adição </w:t>
      </w:r>
      <w:r>
        <w:rPr>
          <w:sz w:val="21"/>
        </w:rPr>
        <w:t xml:space="preserve">a </w:t>
      </w:r>
      <w:r>
        <w:rPr>
          <w:sz w:val="21"/>
        </w:rPr>
        <w:t xml:space="preserve">partir </w:t>
      </w:r>
      <w:r>
        <w:rPr>
          <w:sz w:val="21"/>
        </w:rPr>
        <w:t xml:space="preserve">da </w:t>
      </w:r>
      <w:r>
        <w:rPr>
          <w:sz w:val="21"/>
        </w:rPr>
        <w:t xml:space="preserve">gestão </w:t>
      </w:r>
      <w:r>
        <w:rPr>
          <w:sz w:val="21"/>
        </w:rPr>
        <w:t xml:space="preserve">de </w:t>
      </w:r>
      <w:r>
        <w:rPr>
          <w:sz w:val="21"/>
        </w:rPr>
        <w:t>amostras</w:t>
      </w:r>
      <w:r>
        <w:rPr>
          <w:sz w:val="21"/>
        </w:rPr>
        <w:t xml:space="preserve">, </w:t>
      </w:r>
      <w:r>
        <w:rPr>
          <w:sz w:val="21"/>
        </w:rPr>
        <w:t xml:space="preserve">as </w:t>
      </w:r>
      <w:r>
        <w:rPr>
          <w:sz w:val="21"/>
        </w:rPr>
        <w:t xml:space="preserve">colunas </w:t>
      </w:r>
      <w:r>
        <w:rPr>
          <w:sz w:val="21"/>
        </w:rPr>
        <w:t xml:space="preserve">ficheiro </w:t>
      </w:r>
      <w:r>
        <w:rPr>
          <w:sz w:val="21"/>
        </w:rPr>
        <w:t xml:space="preserve">do paciente </w:t>
      </w:r>
      <w:r>
        <w:rPr>
          <w:sz w:val="21"/>
        </w:rPr>
        <w:t xml:space="preserve">e </w:t>
      </w:r>
      <w:r>
        <w:rPr>
          <w:sz w:val="21"/>
        </w:rPr>
        <w:t>análises permanecem vazias.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100640</wp:posOffset>
            </wp:positionV>
            <wp:extent cx="5755885" cy="2116836"/>
            <wp:effectExtent l="0" t="0" r="0" b="0"/>
            <wp:wrapTopAndBottom/>
            <wp:docPr id="12" name="Image 12" descr="Une image contenant texte, logiciel, Page web, Polic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, logiciel, Page web, Police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885" cy="211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1"/>
        </w:rPr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Heading1"/>
        <w:spacing w:before="86"/>
      </w:pPr>
      <w:bookmarkStart w:id="6" w:name="_bookmark6"/>
      <w:bookmarkEnd w:id="6"/>
      <w:r>
        <w:rPr>
          <w:color w:val="0E4660"/>
          <w:sz w:val="31"/>
        </w:rPr>
        <w:t xml:space="preserve">Desestocagem </w:t>
      </w:r>
      <w:r>
        <w:rPr>
          <w:color w:val="0E4660"/>
          <w:sz w:val="31"/>
        </w:rPr>
        <w:t xml:space="preserve">de uma </w:t>
      </w:r>
      <w:r>
        <w:rPr>
          <w:color w:val="0E4660"/>
          <w:spacing w:val="-2"/>
          <w:sz w:val="31"/>
        </w:rPr>
        <w:t>amostra</w:t>
      </w:r>
    </w:p>
    <w:p>
      <w:pPr>
        <w:pStyle w:val="BodyText"/>
        <w:spacing w:before="110" w:line="256" w:lineRule="auto"/>
        <w:ind w:left="141" w:right="243"/>
      </w:pPr>
      <w:r>
        <w:rPr>
          <w:sz w:val="21"/>
        </w:rPr>
        <w:t xml:space="preserve">Para retirar uma amostra do estoque, acesse a página Gerenciamento de amostras, clique </w:t>
      </w:r>
      <w:r>
        <w:rPr>
          <w:sz w:val="21"/>
        </w:rPr>
        <w:t xml:space="preserve">no </w:t>
      </w:r>
      <w:r>
        <w:rPr>
          <w:sz w:val="21"/>
        </w:rPr>
        <w:t xml:space="preserve">botão </w:t>
      </w:r>
      <w:r>
        <w:rPr>
          <w:sz w:val="21"/>
        </w:rPr>
        <w:t xml:space="preserve">de ação </w:t>
      </w:r>
      <w:r>
        <w:rPr>
          <w:sz w:val="21"/>
        </w:rPr>
        <w:t xml:space="preserve">da </w:t>
      </w:r>
      <w:r>
        <w:rPr>
          <w:sz w:val="21"/>
        </w:rPr>
        <w:t xml:space="preserve">amostra </w:t>
      </w:r>
      <w:r>
        <w:rPr>
          <w:sz w:val="21"/>
        </w:rPr>
        <w:t xml:space="preserve">a </w:t>
      </w:r>
      <w:r>
        <w:rPr>
          <w:sz w:val="21"/>
        </w:rPr>
        <w:t xml:space="preserve">ser retirada </w:t>
      </w:r>
      <w:r>
        <w:rPr>
          <w:sz w:val="21"/>
        </w:rPr>
        <w:t xml:space="preserve">e, </w:t>
      </w:r>
      <w:r>
        <w:rPr>
          <w:sz w:val="21"/>
        </w:rPr>
        <w:t xml:space="preserve">em seguida, </w:t>
      </w:r>
      <w:r>
        <w:rPr>
          <w:sz w:val="21"/>
        </w:rPr>
        <w:t xml:space="preserve">clique </w:t>
      </w:r>
      <w:r>
        <w:rPr>
          <w:sz w:val="21"/>
        </w:rPr>
        <w:t xml:space="preserve">em </w:t>
      </w:r>
      <w:r>
        <w:rPr>
          <w:sz w:val="21"/>
        </w:rPr>
        <w:t>Retirar do estoque.</w:t>
      </w:r>
    </w:p>
    <w:p>
      <w:pPr>
        <w:pStyle w:val="BodyText"/>
        <w:rPr>
          <w:sz w:val="12"/>
        </w:rPr>
      </w:pPr>
      <w:r>
        <w:rPr>
          <w:sz w:val="12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103086</wp:posOffset>
            </wp:positionV>
            <wp:extent cx="5757711" cy="2880360"/>
            <wp:effectExtent l="0" t="0" r="0" b="0"/>
            <wp:wrapTopAndBottom/>
            <wp:docPr id="13" name="Image 13" descr="Une image contenant texte, capture d’écran, logiciel, nombr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capture d’écran, logiciel, nombre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711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 w:line="256" w:lineRule="auto"/>
        <w:ind w:left="141" w:right="31"/>
      </w:pPr>
      <w:r>
        <w:rPr>
          <w:sz w:val="21"/>
        </w:rPr>
        <w:t xml:space="preserve">Uma </w:t>
      </w:r>
      <w:r>
        <w:rPr>
          <w:sz w:val="21"/>
        </w:rPr>
        <w:t xml:space="preserve">janela </w:t>
      </w:r>
      <w:r>
        <w:rPr>
          <w:sz w:val="21"/>
        </w:rPr>
        <w:t xml:space="preserve">será </w:t>
      </w:r>
      <w:r>
        <w:rPr>
          <w:sz w:val="21"/>
        </w:rPr>
        <w:t xml:space="preserve">aberta </w:t>
      </w:r>
      <w:r>
        <w:rPr>
          <w:sz w:val="21"/>
        </w:rPr>
        <w:t xml:space="preserve">na </w:t>
      </w:r>
      <w:r>
        <w:rPr>
          <w:sz w:val="21"/>
        </w:rPr>
        <w:t xml:space="preserve">mesma </w:t>
      </w:r>
      <w:r>
        <w:rPr>
          <w:sz w:val="21"/>
        </w:rPr>
        <w:t xml:space="preserve">página. </w:t>
      </w:r>
      <w:r>
        <w:rPr>
          <w:sz w:val="21"/>
        </w:rPr>
        <w:t xml:space="preserve">Nessa </w:t>
      </w:r>
      <w:r>
        <w:rPr>
          <w:sz w:val="21"/>
        </w:rPr>
        <w:t>janela</w:t>
      </w:r>
      <w:r>
        <w:rPr>
          <w:sz w:val="21"/>
        </w:rPr>
        <w:t xml:space="preserve">, </w:t>
      </w:r>
      <w:r>
        <w:rPr>
          <w:sz w:val="21"/>
        </w:rPr>
        <w:t xml:space="preserve">há </w:t>
      </w:r>
      <w:r>
        <w:rPr>
          <w:sz w:val="21"/>
        </w:rPr>
        <w:t xml:space="preserve">um </w:t>
      </w:r>
      <w:r>
        <w:rPr>
          <w:sz w:val="21"/>
        </w:rPr>
        <w:t xml:space="preserve">formulário </w:t>
      </w:r>
      <w:r>
        <w:rPr>
          <w:sz w:val="21"/>
        </w:rPr>
        <w:t xml:space="preserve">a </w:t>
      </w:r>
      <w:r>
        <w:rPr>
          <w:sz w:val="21"/>
        </w:rPr>
        <w:t>ser preenchido e enviado com os seguintes campos:</w:t>
      </w:r>
    </w:p>
    <w:p>
      <w:pPr>
        <w:pStyle w:val="BodyText"/>
        <w:spacing w:before="161"/>
        <w:ind w:left="141"/>
      </w:pPr>
      <w:r>
        <w:rPr>
          <w:b/>
          <w:sz w:val="21"/>
        </w:rPr>
        <w:t>Motivo</w:t>
      </w:r>
      <w:r>
        <w:rPr>
          <w:b/>
          <w:sz w:val="21"/>
        </w:rPr>
        <w:t xml:space="preserve">: </w:t>
      </w:r>
      <w:r>
        <w:rPr>
          <w:sz w:val="21"/>
        </w:rPr>
        <w:t xml:space="preserve">aqui </w:t>
      </w:r>
      <w:r>
        <w:rPr>
          <w:sz w:val="21"/>
        </w:rPr>
        <w:t xml:space="preserve">deve </w:t>
      </w:r>
      <w:r>
        <w:rPr>
          <w:sz w:val="21"/>
        </w:rPr>
        <w:t xml:space="preserve">indicar </w:t>
      </w:r>
      <w:r>
        <w:rPr>
          <w:sz w:val="21"/>
        </w:rPr>
        <w:t xml:space="preserve">claramente </w:t>
      </w:r>
      <w:r>
        <w:rPr>
          <w:sz w:val="21"/>
        </w:rPr>
        <w:t xml:space="preserve">os </w:t>
      </w:r>
      <w:r>
        <w:rPr>
          <w:sz w:val="21"/>
        </w:rPr>
        <w:t xml:space="preserve">motivos </w:t>
      </w:r>
      <w:r>
        <w:rPr>
          <w:sz w:val="21"/>
        </w:rPr>
        <w:t xml:space="preserve">pelos </w:t>
      </w:r>
      <w:r>
        <w:rPr>
          <w:sz w:val="21"/>
        </w:rPr>
        <w:t xml:space="preserve">quais </w:t>
      </w:r>
      <w:r>
        <w:rPr>
          <w:sz w:val="21"/>
        </w:rPr>
        <w:t xml:space="preserve">a alíquota </w:t>
      </w:r>
      <w:r>
        <w:rPr>
          <w:sz w:val="21"/>
        </w:rPr>
        <w:t xml:space="preserve">deve </w:t>
      </w:r>
      <w:r>
        <w:rPr>
          <w:sz w:val="21"/>
        </w:rPr>
        <w:t xml:space="preserve">ser </w:t>
      </w:r>
      <w:r>
        <w:rPr>
          <w:spacing w:val="-2"/>
          <w:sz w:val="21"/>
        </w:rPr>
        <w:t>retirada do estoque.</w:t>
      </w:r>
    </w:p>
    <w:p>
      <w:pPr>
        <w:spacing w:before="180"/>
        <w:ind w:left="141" w:right="0" w:firstLine="0"/>
        <w:jc w:val="left"/>
        <w:rPr>
          <w:sz w:val="22"/>
        </w:rPr>
      </w:pPr>
      <w:r>
        <w:rPr>
          <w:b/>
          <w:sz w:val="21"/>
        </w:rPr>
        <w:t>Localização</w:t>
      </w:r>
      <w:r>
        <w:rPr>
          <w:b/>
          <w:sz w:val="21"/>
        </w:rPr>
        <w:t xml:space="preserve">: </w:t>
      </w:r>
      <w:r>
        <w:rPr>
          <w:sz w:val="21"/>
        </w:rPr>
        <w:t xml:space="preserve">indicar </w:t>
      </w:r>
      <w:r>
        <w:rPr>
          <w:sz w:val="21"/>
        </w:rPr>
        <w:t xml:space="preserve">o </w:t>
      </w:r>
      <w:r>
        <w:rPr>
          <w:sz w:val="21"/>
        </w:rPr>
        <w:t xml:space="preserve">destino </w:t>
      </w:r>
      <w:r>
        <w:rPr>
          <w:sz w:val="21"/>
        </w:rPr>
        <w:t xml:space="preserve">da </w:t>
      </w:r>
      <w:r>
        <w:rPr>
          <w:spacing w:val="-2"/>
          <w:sz w:val="21"/>
        </w:rPr>
        <w:t>amostra.</w:t>
      </w:r>
    </w:p>
    <w:p>
      <w:pPr>
        <w:spacing w:before="181"/>
        <w:ind w:left="141" w:right="0" w:firstLine="0"/>
        <w:jc w:val="left"/>
        <w:rPr>
          <w:sz w:val="22"/>
        </w:rPr>
      </w:pPr>
      <w:r>
        <w:rPr>
          <w:b/>
          <w:sz w:val="21"/>
        </w:rPr>
        <w:t xml:space="preserve">Data </w:t>
      </w:r>
      <w:r>
        <w:rPr>
          <w:b/>
          <w:sz w:val="21"/>
        </w:rPr>
        <w:t xml:space="preserve">de </w:t>
      </w:r>
      <w:r>
        <w:rPr>
          <w:b/>
          <w:sz w:val="21"/>
        </w:rPr>
        <w:t>retirada do estoque</w:t>
      </w:r>
      <w:r>
        <w:rPr>
          <w:b/>
          <w:sz w:val="21"/>
        </w:rPr>
        <w:t xml:space="preserve">: </w:t>
      </w:r>
      <w:r>
        <w:rPr>
          <w:sz w:val="21"/>
        </w:rPr>
        <w:t xml:space="preserve">indique </w:t>
      </w:r>
      <w:r>
        <w:rPr>
          <w:sz w:val="21"/>
        </w:rPr>
        <w:t xml:space="preserve">a </w:t>
      </w:r>
      <w:r>
        <w:rPr>
          <w:sz w:val="21"/>
        </w:rPr>
        <w:t xml:space="preserve">data </w:t>
      </w:r>
      <w:r>
        <w:rPr>
          <w:sz w:val="21"/>
        </w:rPr>
        <w:t xml:space="preserve">em que </w:t>
      </w:r>
      <w:r>
        <w:rPr>
          <w:spacing w:val="-2"/>
          <w:sz w:val="21"/>
        </w:rPr>
        <w:t xml:space="preserve">a amostra </w:t>
      </w:r>
      <w:r>
        <w:rPr>
          <w:sz w:val="21"/>
        </w:rPr>
        <w:t xml:space="preserve">será retirada </w:t>
      </w:r>
      <w:r>
        <w:rPr>
          <w:sz w:val="21"/>
        </w:rPr>
        <w:t>do estoque</w:t>
      </w:r>
      <w:r>
        <w:rPr>
          <w:spacing w:val="-2"/>
          <w:sz w:val="21"/>
        </w:rPr>
        <w:t>.</w:t>
      </w:r>
    </w:p>
    <w:p>
      <w:pPr>
        <w:spacing w:before="179"/>
        <w:ind w:left="141" w:right="0" w:firstLine="0"/>
        <w:jc w:val="left"/>
        <w:rPr>
          <w:sz w:val="22"/>
        </w:rPr>
      </w:pPr>
      <w:r>
        <w:rPr>
          <w:b/>
          <w:sz w:val="21"/>
        </w:rPr>
        <w:t xml:space="preserve">Desestocagem </w:t>
      </w:r>
      <w:r>
        <w:rPr>
          <w:b/>
          <w:sz w:val="21"/>
        </w:rPr>
        <w:t>externa</w:t>
      </w:r>
      <w:r>
        <w:rPr>
          <w:b/>
          <w:sz w:val="21"/>
        </w:rPr>
        <w:t xml:space="preserve">: </w:t>
      </w:r>
      <w:r>
        <w:rPr>
          <w:sz w:val="21"/>
        </w:rPr>
        <w:t xml:space="preserve">caixa </w:t>
      </w:r>
      <w:r>
        <w:rPr>
          <w:sz w:val="21"/>
        </w:rPr>
        <w:t xml:space="preserve">a </w:t>
      </w:r>
      <w:r>
        <w:rPr>
          <w:sz w:val="21"/>
        </w:rPr>
        <w:t xml:space="preserve">ser marcada </w:t>
      </w:r>
      <w:r>
        <w:rPr>
          <w:sz w:val="21"/>
        </w:rPr>
        <w:t xml:space="preserve">no </w:t>
      </w:r>
      <w:r>
        <w:rPr>
          <w:sz w:val="21"/>
        </w:rPr>
        <w:t xml:space="preserve">caso </w:t>
      </w:r>
      <w:r>
        <w:rPr>
          <w:sz w:val="21"/>
        </w:rPr>
        <w:t xml:space="preserve">de uma </w:t>
      </w:r>
      <w:r>
        <w:rPr>
          <w:sz w:val="21"/>
        </w:rPr>
        <w:t xml:space="preserve">desestocagem </w:t>
      </w:r>
      <w:r>
        <w:rPr>
          <w:spacing w:val="-2"/>
          <w:sz w:val="21"/>
        </w:rPr>
        <w:t>externa.</w:t>
      </w:r>
    </w:p>
    <w:p>
      <w:pPr>
        <w:spacing w:after="0"/>
        <w:jc w:val="left"/>
        <w:rPr>
          <w:sz w:val="22"/>
        </w:rPr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spacing w:before="4"/>
        <w:rPr>
          <w:sz w:val="7"/>
        </w:rPr>
      </w:pPr>
    </w:p>
    <w:p>
      <w:pPr>
        <w:spacing w:line="240" w:lineRule="auto"/>
        <w:ind w:left="1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57332" cy="3022092"/>
            <wp:effectExtent l="0" t="0" r="0" b="0"/>
            <wp:docPr id="14" name="Image 14" descr="Une image contenant texte, capture d’écran, logiciel, Icône d’ordinateur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texte, capture d’écran, logiciel, Icône d’ordinateur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332" cy="302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spacing w:line="259" w:lineRule="auto"/>
        <w:ind w:left="141" w:right="135"/>
        <w:jc w:val="both"/>
      </w:pPr>
      <w:r>
        <w:rPr>
          <w:sz w:val="21"/>
        </w:rPr>
        <w:t>Depois de a desestocagem ser feita, a alíquota não aparece mais na tabela de gestão de amostras. No entanto, é possível encontrá-la clicando na caixa de seleção Desestocados, no canto superior direito da tabela de amostras.</w: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229364</wp:posOffset>
            </wp:positionV>
            <wp:extent cx="5755822" cy="1947672"/>
            <wp:effectExtent l="0" t="0" r="0" b="0"/>
            <wp:wrapTopAndBottom/>
            <wp:docPr id="15" name="Image 15" descr="Une image contenant texte, logiciel, Page web, nombr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, logiciel, Page web, nombre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822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Heading1"/>
        <w:jc w:val="both"/>
      </w:pPr>
      <w:bookmarkStart w:id="7" w:name="_bookmark7"/>
      <w:bookmarkEnd w:id="7"/>
      <w:r>
        <w:rPr>
          <w:color w:val="0E4660"/>
          <w:sz w:val="31"/>
        </w:rPr>
        <w:t xml:space="preserve">Reabastecimento </w:t>
      </w:r>
      <w:r>
        <w:rPr>
          <w:color w:val="0E4660"/>
          <w:sz w:val="31"/>
        </w:rPr>
        <w:t xml:space="preserve">de uma </w:t>
      </w:r>
      <w:r>
        <w:rPr>
          <w:color w:val="0E4660"/>
          <w:spacing w:val="-2"/>
          <w:sz w:val="31"/>
        </w:rPr>
        <w:t>amostra</w:t>
      </w:r>
    </w:p>
    <w:p>
      <w:pPr>
        <w:pStyle w:val="BodyText"/>
        <w:spacing w:before="111" w:line="256" w:lineRule="auto"/>
        <w:ind w:left="141" w:right="243"/>
      </w:pPr>
      <w:r>
        <w:rPr>
          <w:sz w:val="21"/>
        </w:rPr>
        <w:t xml:space="preserve">Para reabastecer uma amostra, aceda à página de amostras retiradas do estoque e clique </w:t>
      </w:r>
      <w:r>
        <w:rPr>
          <w:sz w:val="21"/>
        </w:rPr>
        <w:t xml:space="preserve">na </w:t>
      </w:r>
      <w:r>
        <w:rPr>
          <w:sz w:val="21"/>
        </w:rPr>
        <w:t xml:space="preserve">amostra </w:t>
      </w:r>
      <w:r>
        <w:rPr>
          <w:sz w:val="21"/>
        </w:rPr>
        <w:t xml:space="preserve">a </w:t>
      </w:r>
      <w:r>
        <w:rPr>
          <w:sz w:val="21"/>
        </w:rPr>
        <w:t>ser reabastecida</w:t>
      </w:r>
      <w:r>
        <w:rPr>
          <w:sz w:val="21"/>
        </w:rPr>
        <w:t xml:space="preserve">: </w:t>
      </w:r>
      <w:r>
        <w:rPr>
          <w:sz w:val="21"/>
        </w:rPr>
        <w:t xml:space="preserve">a amostra </w:t>
      </w:r>
      <w:r>
        <w:rPr>
          <w:sz w:val="21"/>
        </w:rPr>
        <w:t xml:space="preserve">é </w:t>
      </w:r>
      <w:r>
        <w:rPr>
          <w:sz w:val="21"/>
        </w:rPr>
        <w:t xml:space="preserve">automaticamente </w:t>
      </w:r>
      <w:r>
        <w:rPr>
          <w:sz w:val="21"/>
        </w:rPr>
        <w:t xml:space="preserve">movida </w:t>
      </w:r>
      <w:r>
        <w:rPr>
          <w:sz w:val="21"/>
        </w:rPr>
        <w:t xml:space="preserve">para </w:t>
      </w:r>
      <w:r>
        <w:rPr>
          <w:sz w:val="21"/>
        </w:rPr>
        <w:t xml:space="preserve">a </w:t>
      </w:r>
      <w:r>
        <w:rPr>
          <w:sz w:val="21"/>
        </w:rPr>
        <w:t>página de amostras armazenadas.</w:t>
      </w:r>
    </w:p>
    <w:p>
      <w:pPr>
        <w:pStyle w:val="BodyText"/>
        <w:spacing w:after="0" w:line="256" w:lineRule="auto"/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spacing w:before="4"/>
        <w:rPr>
          <w:sz w:val="7"/>
        </w:rPr>
      </w:pPr>
    </w:p>
    <w:p>
      <w:pPr>
        <w:spacing w:line="240" w:lineRule="auto"/>
        <w:ind w:left="1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50485" cy="1933955"/>
            <wp:effectExtent l="0" t="0" r="0" b="0"/>
            <wp:docPr id="16" name="Image 16" descr="Une image contenant texte, logiciel, Page web, Icône d’ordinateur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, logiciel, Page web, Icône d’ordinateur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485" cy="19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320" w:right="1275" w:bottom="1780" w:left="1275" w:header="707" w:footer="158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9558527</wp:posOffset>
          </wp:positionV>
          <wp:extent cx="1361440" cy="529539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1440" cy="529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5020436</wp:posOffset>
              </wp:positionH>
              <wp:positionV relativeFrom="page">
                <wp:posOffset>9945748</wp:posOffset>
              </wp:positionV>
              <wp:extent cx="1591310" cy="19685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913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 xml:space="preserve">LabBook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 xml:space="preserve">V3.5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 xml:space="preserve">-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 xml:space="preserve">março 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25.3pt;height:15.5pt;margin-top:783.13pt;margin-left:395.31pt;mso-position-horizontal-relative:page;mso-position-vertical-relative:page;position:absolute;z-index:-251656192" filled="f" stroked="f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LabBook </w:t>
                    </w:r>
                    <w:r>
                      <w:rPr>
                        <w:rFonts w:ascii="Calibri"/>
                      </w:rPr>
                      <w:t xml:space="preserve">V3.5 </w:t>
                    </w:r>
                    <w:r>
                      <w:rPr>
                        <w:rFonts w:ascii="Calibri"/>
                      </w:rPr>
                      <w:t xml:space="preserve">- </w:t>
                    </w:r>
                    <w:r>
                      <w:rPr>
                        <w:rFonts w:ascii="Calibri"/>
                      </w:rPr>
                      <w:t xml:space="preserve">março </w:t>
                    </w:r>
                    <w:r>
                      <w:rPr>
                        <w:rFonts w:ascii="Calibri"/>
                        <w:spacing w:val="26"/>
                      </w:rPr>
                      <w:t>de</w:t>
                    </w:r>
                    <w:r>
                      <w:rPr>
                        <w:rFonts w:ascii="Calibri"/>
                        <w:spacing w:val="-4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6499097</wp:posOffset>
              </wp:positionH>
              <wp:positionV relativeFrom="page">
                <wp:posOffset>436293</wp:posOffset>
              </wp:positionV>
              <wp:extent cx="213360" cy="1968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6.8pt;height:15.5pt;margin-top:34.35pt;margin-left:511.7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rFonts w:ascii="Arial" w:eastAsia="Arial" w:hAnsi="Arial" w:cs="Arial"/>
      <w:sz w:val="32"/>
      <w:szCs w:val="32"/>
      <w:lang w:val="fr-FR" w:eastAsia="en-US" w:bidi="ar-SA"/>
    </w:rPr>
  </w:style>
  <w:style w:type="paragraph" w:styleId="Heading2">
    <w:name w:val="heading 2"/>
    <w:basedOn w:val="Normal"/>
    <w:uiPriority w:val="1"/>
    <w:qFormat/>
    <w:pPr>
      <w:ind w:left="141"/>
      <w:jc w:val="both"/>
      <w:outlineLvl w:val="1"/>
    </w:pPr>
    <w:rPr>
      <w:rFonts w:ascii="Arial" w:eastAsia="Arial" w:hAnsi="Arial" w:cs="Arial"/>
      <w:b/>
      <w:bCs/>
      <w:sz w:val="22"/>
      <w:szCs w:val="2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141"/>
    </w:pPr>
    <w:rPr>
      <w:rFonts w:ascii="Arial" w:eastAsia="Arial" w:hAnsi="Arial" w:cs="Arial"/>
      <w:sz w:val="22"/>
      <w:szCs w:val="22"/>
      <w:lang w:val="fr-FR" w:eastAsia="en-US" w:bidi="ar-SA"/>
    </w:rPr>
  </w:style>
  <w:style w:type="paragraph" w:styleId="TOC2">
    <w:name w:val="toc 2"/>
    <w:basedOn w:val="Normal"/>
    <w:uiPriority w:val="1"/>
    <w:qFormat/>
    <w:pPr>
      <w:spacing w:before="121"/>
      <w:ind w:left="362"/>
    </w:pPr>
    <w:rPr>
      <w:rFonts w:ascii="Arial" w:eastAsia="Arial" w:hAnsi="Arial" w:cs="Arial"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2"/>
      <w:szCs w:val="22"/>
      <w:lang w:val="fr-FR" w:eastAsia="en-US" w:bidi="ar-SA"/>
    </w:rPr>
  </w:style>
  <w:style w:type="paragraph" w:styleId="Title">
    <w:name w:val="Title"/>
    <w:basedOn w:val="Normal"/>
    <w:uiPriority w:val="1"/>
    <w:qFormat/>
    <w:pPr>
      <w:spacing w:before="785"/>
      <w:ind w:right="3"/>
      <w:jc w:val="center"/>
    </w:pPr>
    <w:rPr>
      <w:rFonts w:ascii="Arial" w:eastAsia="Arial" w:hAnsi="Arial" w:cs="Arial"/>
      <w:b/>
      <w:bCs/>
      <w:sz w:val="72"/>
      <w:szCs w:val="72"/>
      <w:lang w:val="fr-FR" w:eastAsia="en-US" w:bidi="ar-SA"/>
    </w:rPr>
  </w:style>
  <w:style w:type="paragraph" w:styleId="ListParagraph">
    <w:name w:val="List Paragraph"/>
    <w:basedOn w:val="Normal"/>
    <w:uiPriority w:val="1"/>
    <w:qFormat/>
    <w:rPr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21" Type="http://schemas.openxmlformats.org/officeDocument/2006/relationships/customXml" Target="../customXml/item1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7" Type="http://schemas.openxmlformats.org/officeDocument/2006/relationships/image" Target="media/image3.jpeg"/><Relationship Id="rId16" Type="http://schemas.openxmlformats.org/officeDocument/2006/relationships/image" Target="media/image12.jpeg"/><Relationship Id="rId2" Type="http://schemas.openxmlformats.org/officeDocument/2006/relationships/webSettings" Target="webSettings.xml"/><Relationship Id="rId20" Type="http://schemas.openxmlformats.org/officeDocument/2006/relationships/styles" Target="styles.xml"/><Relationship Id="rId1" Type="http://schemas.openxmlformats.org/officeDocument/2006/relationships/settings" Target="settings.xml"/><Relationship Id="rId11" Type="http://schemas.openxmlformats.org/officeDocument/2006/relationships/image" Target="media/image7.png"/><Relationship Id="rId6" Type="http://schemas.openxmlformats.org/officeDocument/2006/relationships/footer" Target="footer1.xml"/><Relationship Id="rId15" Type="http://schemas.openxmlformats.org/officeDocument/2006/relationships/image" Target="media/image11.jpeg"/><Relationship Id="rId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14" Type="http://schemas.openxmlformats.org/officeDocument/2006/relationships/image" Target="media/image10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22" Type="http://schemas.openxmlformats.org/officeDocument/2006/relationships/customXml" Target="../customXml/item2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8456BDF7-2C82-4BB7-ACBD-63CF5D5D0108}"/>
</file>

<file path=customXml/itemProps2.xml><?xml version="1.0" encoding="utf-8"?>
<ds:datastoreItem xmlns:ds="http://schemas.openxmlformats.org/officeDocument/2006/customXml" ds:itemID="{E3D8BFB1-656C-4DD0-BF1A-48A5FC038CB9}"/>
</file>

<file path=customXml/itemProps3.xml><?xml version="1.0" encoding="utf-8"?>
<ds:datastoreItem xmlns:ds="http://schemas.openxmlformats.org/officeDocument/2006/customXml" ds:itemID="{151D45CD-9ECC-4BBF-BB78-F56535E6E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Mafoudji KANDE</dc:creator>
  <cp:keywords>, docId:442B834172DB5A6C78648C246FAD03E3</cp:keywords>
  <cp:revision>0</cp:revision>
  <dcterms:created xsi:type="dcterms:W3CDTF">2025-07-31T12:23:02Z</dcterms:created>
  <dcterms:modified xsi:type="dcterms:W3CDTF">2025-07-31T12:23:02Z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0x010100682D3B7F60BC0347B81B0C6F11563F2C</vt:lpwstr>
  </property>
</Properties>
</file>